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32E" w:rsidRDefault="00742469" w:rsidP="001A03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469">
        <w:rPr>
          <w:rFonts w:ascii="Times New Roman" w:hAnsi="Times New Roman" w:cs="Times New Roman"/>
          <w:b/>
          <w:noProof/>
          <w:lang w:eastAsia="ru-RU" w:bidi="ar-SA"/>
        </w:rPr>
        <w:drawing>
          <wp:inline distT="0" distB="0" distL="0" distR="0">
            <wp:extent cx="5940425" cy="2107307"/>
            <wp:effectExtent l="0" t="0" r="0" b="0"/>
            <wp:docPr id="1" name="Рисунок 1" descr="D:\Downloads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C75" w:rsidRPr="001A032E" w:rsidRDefault="00677C75" w:rsidP="001A03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32E" w:rsidRPr="001A032E" w:rsidRDefault="001A032E" w:rsidP="001A03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32E">
        <w:rPr>
          <w:rFonts w:ascii="Times New Roman" w:hAnsi="Times New Roman" w:cs="Times New Roman"/>
          <w:b/>
          <w:sz w:val="28"/>
          <w:szCs w:val="28"/>
        </w:rPr>
        <w:t>ДОПОЛНИТЕЛЬНАЯ ПРЕДПРОФЕССИОНАЛЬНАЯ ОБЩЕОБРАЗОВАТЕЛЬНАЯ ПРОГРАММА В ОБЛАСТИ</w:t>
      </w:r>
    </w:p>
    <w:p w:rsidR="000943CA" w:rsidRPr="00C84B45" w:rsidRDefault="001A032E" w:rsidP="001A03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32E">
        <w:rPr>
          <w:rFonts w:ascii="Times New Roman" w:hAnsi="Times New Roman" w:cs="Times New Roman"/>
          <w:b/>
          <w:sz w:val="28"/>
          <w:szCs w:val="28"/>
        </w:rPr>
        <w:t xml:space="preserve">МУЗЫКАЛЬНОГО ИСКУССТВА </w:t>
      </w:r>
    </w:p>
    <w:p w:rsidR="007A3562" w:rsidRPr="001A032E" w:rsidRDefault="007A3562" w:rsidP="001A03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32E">
        <w:rPr>
          <w:rFonts w:ascii="Times New Roman" w:hAnsi="Times New Roman" w:cs="Times New Roman"/>
          <w:b/>
          <w:sz w:val="28"/>
          <w:szCs w:val="28"/>
        </w:rPr>
        <w:t>«ДУХОВЫЕ И УДАРНЫЕ ИНСТРУМЕНТЫ»</w:t>
      </w:r>
    </w:p>
    <w:p w:rsidR="007A3562" w:rsidRPr="001A032E" w:rsidRDefault="007A3562" w:rsidP="001A03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0E10" w:rsidRPr="001A032E" w:rsidRDefault="00790E10" w:rsidP="001A03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3562" w:rsidRPr="001A032E" w:rsidRDefault="007A3562" w:rsidP="001A03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32E">
        <w:rPr>
          <w:rFonts w:ascii="Times New Roman" w:hAnsi="Times New Roman" w:cs="Times New Roman"/>
          <w:b/>
          <w:sz w:val="28"/>
          <w:szCs w:val="28"/>
        </w:rPr>
        <w:t xml:space="preserve">Предметная область </w:t>
      </w:r>
    </w:p>
    <w:p w:rsidR="00225FC4" w:rsidRPr="000943CA" w:rsidRDefault="007A3562" w:rsidP="000943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32E">
        <w:rPr>
          <w:rFonts w:ascii="Times New Roman" w:hAnsi="Times New Roman" w:cs="Times New Roman"/>
          <w:b/>
          <w:sz w:val="28"/>
          <w:szCs w:val="28"/>
        </w:rPr>
        <w:t>ПО.01. МУЗЫКАЛЬНОЕ ИСПОЛНИТЕЛЬСТВО</w:t>
      </w:r>
    </w:p>
    <w:p w:rsidR="00790E10" w:rsidRPr="001A032E" w:rsidRDefault="00790E10" w:rsidP="001A03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790E10" w:rsidRPr="001A032E" w:rsidRDefault="00790E10" w:rsidP="001A03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225FC4" w:rsidRPr="000943CA" w:rsidRDefault="000943CA" w:rsidP="001A032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943CA">
        <w:rPr>
          <w:rFonts w:ascii="Times New Roman" w:hAnsi="Times New Roman" w:cs="Times New Roman"/>
          <w:b/>
          <w:sz w:val="36"/>
          <w:szCs w:val="36"/>
        </w:rPr>
        <w:t xml:space="preserve">РАБОЧАЯ </w:t>
      </w:r>
      <w:r w:rsidR="00225FC4" w:rsidRPr="000943CA">
        <w:rPr>
          <w:rFonts w:ascii="Times New Roman" w:hAnsi="Times New Roman" w:cs="Times New Roman"/>
          <w:b/>
          <w:sz w:val="36"/>
          <w:szCs w:val="36"/>
        </w:rPr>
        <w:t>ПРОГРАММА</w:t>
      </w:r>
    </w:p>
    <w:p w:rsidR="007A3562" w:rsidRPr="000943CA" w:rsidRDefault="007A3562" w:rsidP="001A032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943CA">
        <w:rPr>
          <w:rFonts w:ascii="Times New Roman" w:hAnsi="Times New Roman" w:cs="Times New Roman"/>
          <w:b/>
          <w:sz w:val="36"/>
          <w:szCs w:val="36"/>
        </w:rPr>
        <w:t xml:space="preserve">по учебному предмету </w:t>
      </w:r>
    </w:p>
    <w:p w:rsidR="007A3562" w:rsidRPr="000943CA" w:rsidRDefault="000B0B05" w:rsidP="001A032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943CA">
        <w:rPr>
          <w:rFonts w:ascii="Times New Roman" w:hAnsi="Times New Roman" w:cs="Times New Roman"/>
          <w:b/>
          <w:sz w:val="36"/>
          <w:szCs w:val="36"/>
        </w:rPr>
        <w:t>ПО.01.</w:t>
      </w:r>
      <w:r w:rsidR="007A3562" w:rsidRPr="000943CA">
        <w:rPr>
          <w:rFonts w:ascii="Times New Roman" w:hAnsi="Times New Roman" w:cs="Times New Roman"/>
          <w:b/>
          <w:sz w:val="36"/>
          <w:szCs w:val="36"/>
        </w:rPr>
        <w:t>УП.01.</w:t>
      </w:r>
      <w:r w:rsidR="00685A37" w:rsidRPr="000943C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7A3562" w:rsidRPr="000943CA">
        <w:rPr>
          <w:rFonts w:ascii="Times New Roman" w:hAnsi="Times New Roman" w:cs="Times New Roman"/>
          <w:b/>
          <w:sz w:val="36"/>
          <w:szCs w:val="36"/>
        </w:rPr>
        <w:t xml:space="preserve">СПЕЦИАЛЬНОСТЬ </w:t>
      </w:r>
    </w:p>
    <w:p w:rsidR="00685A37" w:rsidRPr="000943CA" w:rsidRDefault="00685A37" w:rsidP="001A032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943CA">
        <w:rPr>
          <w:rFonts w:ascii="Times New Roman" w:hAnsi="Times New Roman" w:cs="Times New Roman"/>
          <w:b/>
          <w:sz w:val="36"/>
          <w:szCs w:val="36"/>
        </w:rPr>
        <w:t>(кларнет)</w:t>
      </w:r>
    </w:p>
    <w:p w:rsidR="007A3562" w:rsidRPr="001A032E" w:rsidRDefault="007A3562" w:rsidP="001A032E">
      <w:pPr>
        <w:pStyle w:val="ac"/>
        <w:shd w:val="clear" w:color="auto" w:fill="FFFFFF"/>
        <w:spacing w:line="240" w:lineRule="auto"/>
        <w:rPr>
          <w:rFonts w:cs="Times New Roman"/>
          <w:sz w:val="28"/>
          <w:szCs w:val="28"/>
        </w:rPr>
      </w:pPr>
    </w:p>
    <w:p w:rsidR="000B0B05" w:rsidRPr="001A032E" w:rsidRDefault="000B0B05" w:rsidP="001A032E">
      <w:pPr>
        <w:pStyle w:val="ac"/>
        <w:shd w:val="clear" w:color="auto" w:fill="FFFFFF"/>
        <w:spacing w:line="240" w:lineRule="auto"/>
        <w:rPr>
          <w:rFonts w:cs="Times New Roman"/>
          <w:sz w:val="28"/>
          <w:szCs w:val="28"/>
        </w:rPr>
      </w:pPr>
    </w:p>
    <w:p w:rsidR="000B0B05" w:rsidRPr="001A032E" w:rsidRDefault="000B0B05" w:rsidP="001A032E">
      <w:pPr>
        <w:pStyle w:val="ac"/>
        <w:shd w:val="clear" w:color="auto" w:fill="FFFFFF"/>
        <w:spacing w:line="240" w:lineRule="auto"/>
        <w:rPr>
          <w:rFonts w:cs="Times New Roman"/>
          <w:sz w:val="28"/>
          <w:szCs w:val="28"/>
        </w:rPr>
      </w:pPr>
    </w:p>
    <w:p w:rsidR="000B0B05" w:rsidRPr="001A032E" w:rsidRDefault="000B0B05" w:rsidP="001A032E">
      <w:pPr>
        <w:pStyle w:val="ac"/>
        <w:shd w:val="clear" w:color="auto" w:fill="FFFFFF"/>
        <w:spacing w:line="240" w:lineRule="auto"/>
        <w:rPr>
          <w:rFonts w:cs="Times New Roman"/>
          <w:sz w:val="28"/>
          <w:szCs w:val="28"/>
        </w:rPr>
      </w:pPr>
    </w:p>
    <w:p w:rsidR="000B0B05" w:rsidRPr="001A032E" w:rsidRDefault="000B0B05" w:rsidP="001A032E">
      <w:pPr>
        <w:pStyle w:val="ac"/>
        <w:shd w:val="clear" w:color="auto" w:fill="FFFFFF"/>
        <w:spacing w:line="240" w:lineRule="auto"/>
        <w:rPr>
          <w:rFonts w:cs="Times New Roman"/>
          <w:sz w:val="28"/>
          <w:szCs w:val="28"/>
        </w:rPr>
      </w:pPr>
    </w:p>
    <w:p w:rsidR="001A032E" w:rsidRPr="001A032E" w:rsidRDefault="001A032E" w:rsidP="001A032E">
      <w:pPr>
        <w:pStyle w:val="ac"/>
        <w:spacing w:line="240" w:lineRule="auto"/>
        <w:ind w:right="120"/>
        <w:jc w:val="center"/>
        <w:rPr>
          <w:rStyle w:val="19"/>
          <w:rFonts w:ascii="Times New Roman" w:hAnsi="Times New Roman" w:cs="Times New Roman"/>
          <w:b/>
          <w:color w:val="000000"/>
          <w:sz w:val="28"/>
          <w:szCs w:val="28"/>
        </w:rPr>
      </w:pPr>
    </w:p>
    <w:p w:rsidR="001A032E" w:rsidRPr="001A032E" w:rsidRDefault="001A032E" w:rsidP="001A032E">
      <w:pPr>
        <w:pStyle w:val="ac"/>
        <w:spacing w:line="240" w:lineRule="auto"/>
        <w:ind w:right="120"/>
        <w:jc w:val="center"/>
        <w:rPr>
          <w:rStyle w:val="19"/>
          <w:rFonts w:ascii="Times New Roman" w:hAnsi="Times New Roman" w:cs="Times New Roman"/>
          <w:b/>
          <w:color w:val="000000"/>
          <w:sz w:val="28"/>
          <w:szCs w:val="28"/>
        </w:rPr>
      </w:pPr>
    </w:p>
    <w:p w:rsidR="001A032E" w:rsidRDefault="001A032E" w:rsidP="001A032E">
      <w:pPr>
        <w:pStyle w:val="ac"/>
        <w:spacing w:line="240" w:lineRule="auto"/>
        <w:ind w:right="120"/>
        <w:jc w:val="center"/>
        <w:rPr>
          <w:rStyle w:val="19"/>
          <w:rFonts w:ascii="Times New Roman" w:hAnsi="Times New Roman" w:cs="Times New Roman"/>
          <w:b/>
          <w:color w:val="000000"/>
          <w:sz w:val="28"/>
          <w:szCs w:val="28"/>
        </w:rPr>
      </w:pPr>
    </w:p>
    <w:p w:rsidR="001A032E" w:rsidRDefault="001A032E" w:rsidP="001A032E">
      <w:pPr>
        <w:pStyle w:val="ac"/>
        <w:spacing w:line="240" w:lineRule="auto"/>
        <w:ind w:right="120"/>
        <w:jc w:val="center"/>
        <w:rPr>
          <w:rStyle w:val="19"/>
          <w:rFonts w:ascii="Times New Roman" w:hAnsi="Times New Roman" w:cs="Times New Roman"/>
          <w:b/>
          <w:color w:val="000000"/>
          <w:sz w:val="28"/>
          <w:szCs w:val="28"/>
        </w:rPr>
      </w:pPr>
    </w:p>
    <w:p w:rsidR="001A032E" w:rsidRDefault="001A032E" w:rsidP="001A032E">
      <w:pPr>
        <w:pStyle w:val="ac"/>
        <w:spacing w:line="240" w:lineRule="auto"/>
        <w:ind w:right="120"/>
        <w:jc w:val="center"/>
        <w:rPr>
          <w:rStyle w:val="19"/>
          <w:rFonts w:ascii="Times New Roman" w:hAnsi="Times New Roman" w:cs="Times New Roman"/>
          <w:b/>
          <w:color w:val="000000"/>
          <w:sz w:val="28"/>
          <w:szCs w:val="28"/>
        </w:rPr>
      </w:pPr>
    </w:p>
    <w:p w:rsidR="00742469" w:rsidRDefault="00742469" w:rsidP="001A032E">
      <w:pPr>
        <w:pStyle w:val="ac"/>
        <w:spacing w:line="240" w:lineRule="auto"/>
        <w:ind w:right="120"/>
        <w:jc w:val="center"/>
        <w:rPr>
          <w:rStyle w:val="19"/>
          <w:rFonts w:ascii="Times New Roman" w:hAnsi="Times New Roman" w:cs="Times New Roman"/>
          <w:b/>
          <w:color w:val="000000"/>
          <w:sz w:val="28"/>
          <w:szCs w:val="28"/>
        </w:rPr>
      </w:pPr>
    </w:p>
    <w:p w:rsidR="00742469" w:rsidRDefault="00742469" w:rsidP="001A032E">
      <w:pPr>
        <w:pStyle w:val="ac"/>
        <w:spacing w:line="240" w:lineRule="auto"/>
        <w:ind w:right="120"/>
        <w:jc w:val="center"/>
        <w:rPr>
          <w:rStyle w:val="19"/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:rsidR="001A032E" w:rsidRDefault="001A032E" w:rsidP="001A032E">
      <w:pPr>
        <w:pStyle w:val="ac"/>
        <w:spacing w:line="240" w:lineRule="auto"/>
        <w:ind w:right="120"/>
        <w:jc w:val="center"/>
        <w:rPr>
          <w:rStyle w:val="19"/>
          <w:rFonts w:ascii="Times New Roman" w:hAnsi="Times New Roman" w:cs="Times New Roman"/>
          <w:b/>
          <w:color w:val="000000"/>
          <w:sz w:val="28"/>
          <w:szCs w:val="28"/>
        </w:rPr>
      </w:pPr>
    </w:p>
    <w:p w:rsidR="001A032E" w:rsidRDefault="001A032E" w:rsidP="007A0AFA">
      <w:pPr>
        <w:pStyle w:val="ac"/>
        <w:spacing w:line="240" w:lineRule="auto"/>
        <w:ind w:right="120"/>
        <w:rPr>
          <w:rStyle w:val="19"/>
          <w:rFonts w:ascii="Times New Roman" w:hAnsi="Times New Roman" w:cs="Times New Roman"/>
          <w:b/>
          <w:color w:val="000000"/>
          <w:sz w:val="28"/>
          <w:szCs w:val="28"/>
        </w:rPr>
      </w:pPr>
    </w:p>
    <w:p w:rsidR="001A032E" w:rsidRDefault="001A032E" w:rsidP="001A032E">
      <w:pPr>
        <w:pStyle w:val="ac"/>
        <w:spacing w:line="240" w:lineRule="auto"/>
        <w:ind w:right="120"/>
        <w:jc w:val="center"/>
        <w:rPr>
          <w:rStyle w:val="19"/>
          <w:rFonts w:ascii="Times New Roman" w:hAnsi="Times New Roman" w:cs="Times New Roman"/>
          <w:b/>
          <w:color w:val="000000"/>
          <w:sz w:val="28"/>
          <w:szCs w:val="28"/>
        </w:rPr>
      </w:pPr>
    </w:p>
    <w:p w:rsidR="001A032E" w:rsidRPr="001A032E" w:rsidRDefault="001A032E" w:rsidP="001A032E">
      <w:pPr>
        <w:pStyle w:val="ac"/>
        <w:spacing w:line="240" w:lineRule="auto"/>
        <w:ind w:right="120"/>
        <w:jc w:val="center"/>
        <w:rPr>
          <w:rStyle w:val="19"/>
          <w:rFonts w:ascii="Times New Roman" w:hAnsi="Times New Roman" w:cs="Times New Roman"/>
          <w:color w:val="000000"/>
          <w:sz w:val="28"/>
          <w:szCs w:val="28"/>
        </w:rPr>
      </w:pPr>
      <w:r w:rsidRPr="001A032E">
        <w:rPr>
          <w:rStyle w:val="19"/>
          <w:rFonts w:ascii="Times New Roman" w:hAnsi="Times New Roman" w:cs="Times New Roman"/>
          <w:color w:val="000000"/>
          <w:sz w:val="28"/>
          <w:szCs w:val="28"/>
        </w:rPr>
        <w:t>Нижнекамск, 202</w:t>
      </w:r>
      <w:r w:rsidR="00677C75">
        <w:rPr>
          <w:rStyle w:val="19"/>
          <w:rFonts w:ascii="Times New Roman" w:hAnsi="Times New Roman" w:cs="Times New Roman"/>
          <w:color w:val="000000"/>
          <w:sz w:val="28"/>
          <w:szCs w:val="28"/>
        </w:rPr>
        <w:t>4</w:t>
      </w:r>
    </w:p>
    <w:p w:rsidR="00313F2A" w:rsidRDefault="00313F2A" w:rsidP="00313F2A">
      <w:pPr>
        <w:pageBreakBefore/>
        <w:widowControl w:val="0"/>
        <w:spacing w:after="0" w:line="36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>Структура программы учебного предмета</w:t>
      </w:r>
    </w:p>
    <w:p w:rsidR="00313F2A" w:rsidRDefault="00313F2A" w:rsidP="00313F2A">
      <w:pPr>
        <w:widowControl w:val="0"/>
        <w:spacing w:after="0" w:line="360" w:lineRule="auto"/>
        <w:ind w:left="1416"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313F2A" w:rsidRDefault="00313F2A" w:rsidP="00313F2A">
      <w:pPr>
        <w:widowControl w:val="0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I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  <w:t>Пояснительная записка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</w:p>
    <w:p w:rsidR="00313F2A" w:rsidRDefault="00313F2A" w:rsidP="00313F2A">
      <w:pPr>
        <w:widowControl w:val="0"/>
        <w:spacing w:after="0" w:line="100" w:lineRule="atLeas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- Характеристика учебного предмета, его место и роль в образовательном процессе;</w:t>
      </w:r>
    </w:p>
    <w:p w:rsidR="00313F2A" w:rsidRDefault="00313F2A" w:rsidP="00313F2A">
      <w:pPr>
        <w:widowControl w:val="0"/>
        <w:spacing w:after="0" w:line="100" w:lineRule="atLeas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- Срок реализации учебного предмета;</w:t>
      </w:r>
    </w:p>
    <w:p w:rsidR="00313F2A" w:rsidRDefault="00313F2A" w:rsidP="00313F2A">
      <w:pPr>
        <w:widowControl w:val="0"/>
        <w:spacing w:after="0" w:line="100" w:lineRule="atLeas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- Объем учебного времени, предусмотренный учебным планом образовательного</w:t>
      </w:r>
    </w:p>
    <w:p w:rsidR="00313F2A" w:rsidRDefault="00313F2A" w:rsidP="00313F2A">
      <w:pPr>
        <w:widowControl w:val="0"/>
        <w:spacing w:after="0" w:line="100" w:lineRule="atLeas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 учреждения на реализацию учебного предмета;</w:t>
      </w:r>
    </w:p>
    <w:p w:rsidR="00313F2A" w:rsidRDefault="00313F2A" w:rsidP="00313F2A">
      <w:pPr>
        <w:widowControl w:val="0"/>
        <w:spacing w:after="0" w:line="100" w:lineRule="atLeas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- Форма проведения учебных аудиторных занятий;</w:t>
      </w:r>
    </w:p>
    <w:p w:rsidR="00313F2A" w:rsidRDefault="00313F2A" w:rsidP="00313F2A">
      <w:pPr>
        <w:widowControl w:val="0"/>
        <w:spacing w:after="0" w:line="100" w:lineRule="atLeas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- Цель и задачи учебного предмета;</w:t>
      </w:r>
    </w:p>
    <w:p w:rsidR="00313F2A" w:rsidRDefault="00313F2A" w:rsidP="00313F2A">
      <w:pPr>
        <w:widowControl w:val="0"/>
        <w:spacing w:after="0" w:line="100" w:lineRule="atLeas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- Обоснование структуры программы учебного предмета;</w:t>
      </w:r>
    </w:p>
    <w:p w:rsidR="00313F2A" w:rsidRDefault="00313F2A" w:rsidP="00313F2A">
      <w:pPr>
        <w:widowControl w:val="0"/>
        <w:spacing w:after="0" w:line="100" w:lineRule="atLeas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- Методы обучения; </w:t>
      </w:r>
    </w:p>
    <w:p w:rsidR="00313F2A" w:rsidRDefault="00313F2A" w:rsidP="00313F2A">
      <w:pPr>
        <w:widowControl w:val="0"/>
        <w:spacing w:after="0" w:line="100" w:lineRule="atLeas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- Описание материально-технических условий реализации учебного предмета;</w:t>
      </w:r>
    </w:p>
    <w:p w:rsidR="00313F2A" w:rsidRDefault="00313F2A" w:rsidP="00313F2A">
      <w:pPr>
        <w:widowControl w:val="0"/>
        <w:spacing w:after="0" w:line="100" w:lineRule="atLeast"/>
        <w:rPr>
          <w:rFonts w:ascii="Times New Roman" w:eastAsia="Times New Roman" w:hAnsi="Times New Roman"/>
          <w:i/>
          <w:color w:val="000000"/>
          <w:sz w:val="24"/>
          <w:szCs w:val="24"/>
        </w:rPr>
      </w:pPr>
    </w:p>
    <w:p w:rsidR="00313F2A" w:rsidRDefault="00313F2A" w:rsidP="00313F2A">
      <w:pPr>
        <w:widowControl w:val="0"/>
        <w:spacing w:after="0" w:line="100" w:lineRule="atLeast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II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  <w:t>Содержание учебного предмета</w:t>
      </w:r>
    </w:p>
    <w:p w:rsidR="00313F2A" w:rsidRDefault="00313F2A" w:rsidP="00313F2A">
      <w:pPr>
        <w:widowControl w:val="0"/>
        <w:spacing w:after="0" w:line="100" w:lineRule="atLeast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</w:p>
    <w:p w:rsidR="00313F2A" w:rsidRDefault="00313F2A" w:rsidP="00313F2A">
      <w:pPr>
        <w:widowControl w:val="0"/>
        <w:spacing w:after="0" w:line="100" w:lineRule="atLeast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>Годовые требования по классам;</w:t>
      </w:r>
    </w:p>
    <w:p w:rsidR="00313F2A" w:rsidRDefault="00313F2A" w:rsidP="00313F2A">
      <w:pPr>
        <w:widowControl w:val="0"/>
        <w:spacing w:after="0" w:line="100" w:lineRule="atLeast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</w:p>
    <w:p w:rsidR="00313F2A" w:rsidRDefault="00313F2A" w:rsidP="00313F2A">
      <w:pPr>
        <w:widowControl w:val="0"/>
        <w:spacing w:before="28" w:after="0" w:line="100" w:lineRule="atLeast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III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  <w:t>Требования к уровню подготовки обучающихся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</w:p>
    <w:p w:rsidR="00313F2A" w:rsidRDefault="00313F2A" w:rsidP="00313F2A">
      <w:pPr>
        <w:widowControl w:val="0"/>
        <w:spacing w:before="28" w:after="0" w:line="100" w:lineRule="atLeast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313F2A" w:rsidRDefault="00313F2A" w:rsidP="00313F2A">
      <w:pPr>
        <w:widowControl w:val="0"/>
        <w:spacing w:after="0" w:line="36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IV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.   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  <w:t xml:space="preserve">Формы и методы контроля, система оценок </w:t>
      </w:r>
    </w:p>
    <w:p w:rsidR="00313F2A" w:rsidRDefault="00313F2A" w:rsidP="00313F2A">
      <w:pPr>
        <w:widowControl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- Аттестация: цели, виды, форма, содержание; </w:t>
      </w:r>
    </w:p>
    <w:p w:rsidR="00313F2A" w:rsidRDefault="00313F2A" w:rsidP="00313F2A">
      <w:pPr>
        <w:widowControl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- Контрольные требования на разных этапах обучения;</w:t>
      </w:r>
    </w:p>
    <w:p w:rsidR="00313F2A" w:rsidRDefault="00313F2A" w:rsidP="00313F2A">
      <w:pPr>
        <w:widowControl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- Критерии оценки;</w:t>
      </w:r>
    </w:p>
    <w:p w:rsidR="00313F2A" w:rsidRDefault="00313F2A" w:rsidP="00313F2A">
      <w:pPr>
        <w:widowControl w:val="0"/>
        <w:tabs>
          <w:tab w:val="left" w:pos="2280"/>
        </w:tabs>
        <w:spacing w:after="0" w:line="100" w:lineRule="atLeast"/>
        <w:ind w:firstLine="426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ab/>
      </w:r>
    </w:p>
    <w:p w:rsidR="00313F2A" w:rsidRDefault="00313F2A" w:rsidP="00313F2A">
      <w:pPr>
        <w:widowControl w:val="0"/>
        <w:spacing w:after="0" w:line="36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V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  <w:t>Методическое обеспечение учебного процесса</w:t>
      </w:r>
    </w:p>
    <w:p w:rsidR="00313F2A" w:rsidRPr="00426B57" w:rsidRDefault="00313F2A" w:rsidP="00313F2A">
      <w:pPr>
        <w:widowControl w:val="0"/>
        <w:spacing w:after="0" w:line="100" w:lineRule="atLeast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- Методические рекомендации педагогическим работникам;</w:t>
      </w:r>
    </w:p>
    <w:p w:rsidR="00313F2A" w:rsidRDefault="00313F2A" w:rsidP="00313F2A">
      <w:pPr>
        <w:widowControl w:val="0"/>
        <w:spacing w:after="0" w:line="100" w:lineRule="atLeast"/>
        <w:rPr>
          <w:rFonts w:eastAsia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- Рекомендации по организации самостоятельной работы обучающихся</w:t>
      </w:r>
      <w:r>
        <w:rPr>
          <w:rFonts w:eastAsia="Times New Roman"/>
          <w:color w:val="000000"/>
          <w:sz w:val="24"/>
          <w:szCs w:val="24"/>
        </w:rPr>
        <w:t>;</w:t>
      </w:r>
    </w:p>
    <w:p w:rsidR="00313F2A" w:rsidRDefault="00313F2A" w:rsidP="00313F2A">
      <w:pPr>
        <w:widowControl w:val="0"/>
        <w:spacing w:after="0" w:line="100" w:lineRule="atLeast"/>
        <w:ind w:left="426"/>
        <w:rPr>
          <w:rFonts w:eastAsia="Times New Roman"/>
          <w:color w:val="000000"/>
          <w:sz w:val="24"/>
          <w:szCs w:val="24"/>
        </w:rPr>
      </w:pPr>
    </w:p>
    <w:p w:rsidR="00313F2A" w:rsidRDefault="00313F2A" w:rsidP="00313F2A">
      <w:pPr>
        <w:widowControl w:val="0"/>
        <w:spacing w:after="0" w:line="100" w:lineRule="atLeast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VI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.  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  <w:t>Списки рекомендуемой нотной и методической литературы</w:t>
      </w:r>
    </w:p>
    <w:p w:rsidR="00313F2A" w:rsidRDefault="00313F2A" w:rsidP="00313F2A">
      <w:pPr>
        <w:widowControl w:val="0"/>
        <w:spacing w:after="0" w:line="100" w:lineRule="atLeast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</w:p>
    <w:p w:rsidR="00313F2A" w:rsidRDefault="00313F2A" w:rsidP="00313F2A">
      <w:pPr>
        <w:widowControl w:val="0"/>
        <w:spacing w:after="0" w:line="100" w:lineRule="atLeas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- Список рекомендуемой нотной литературы;</w:t>
      </w:r>
    </w:p>
    <w:p w:rsidR="00313F2A" w:rsidRDefault="00313F2A" w:rsidP="00313F2A">
      <w:pPr>
        <w:widowControl w:val="0"/>
        <w:spacing w:after="0" w:line="100" w:lineRule="atLeas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- Список рекомендуемой методической литературы</w:t>
      </w:r>
    </w:p>
    <w:p w:rsidR="00313F2A" w:rsidRDefault="00313F2A" w:rsidP="00313F2A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13F2A" w:rsidRDefault="00313F2A" w:rsidP="00313F2A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13F2A" w:rsidRDefault="00313F2A" w:rsidP="00313F2A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13F2A" w:rsidRDefault="00313F2A" w:rsidP="00313F2A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13F2A" w:rsidRDefault="00313F2A" w:rsidP="00313F2A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13F2A" w:rsidRDefault="00313F2A" w:rsidP="00313F2A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13F2A" w:rsidRDefault="00313F2A" w:rsidP="00313F2A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13F2A" w:rsidRDefault="00313F2A" w:rsidP="00313F2A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13F2A" w:rsidRDefault="00313F2A" w:rsidP="00313F2A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val="en-US"/>
        </w:rPr>
        <w:lastRenderedPageBreak/>
        <w:t>I</w:t>
      </w:r>
      <w:r w:rsidRPr="00530ED9">
        <w:rPr>
          <w:rFonts w:ascii="Times New Roman" w:eastAsia="Times New Roman" w:hAnsi="Times New Roman"/>
          <w:b/>
          <w:sz w:val="28"/>
          <w:szCs w:val="28"/>
        </w:rPr>
        <w:t>.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ПОЯСНИТЕЛЬНАЯ ЗАПИСКА</w:t>
      </w:r>
    </w:p>
    <w:p w:rsidR="00313F2A" w:rsidRDefault="00313F2A" w:rsidP="00313F2A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313F2A" w:rsidRDefault="00313F2A" w:rsidP="00313F2A">
      <w:pPr>
        <w:spacing w:after="0" w:line="360" w:lineRule="auto"/>
        <w:ind w:left="-11" w:firstLine="729"/>
        <w:jc w:val="both"/>
        <w:rPr>
          <w:rFonts w:ascii="Times New Roman" w:hAnsi="Times New Roman"/>
          <w:sz w:val="28"/>
          <w:szCs w:val="28"/>
        </w:rPr>
      </w:pPr>
      <w:r w:rsidRPr="007C1E44">
        <w:rPr>
          <w:rFonts w:ascii="Times New Roman" w:eastAsia="Times New Roman" w:hAnsi="Times New Roman"/>
          <w:b/>
          <w:i/>
          <w:sz w:val="24"/>
          <w:szCs w:val="24"/>
        </w:rPr>
        <w:t>1.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i/>
          <w:sz w:val="28"/>
          <w:szCs w:val="28"/>
        </w:rPr>
        <w:t>Характеристика учебного предмета, его место и роль в образовательном процессе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13F2A" w:rsidRDefault="00313F2A" w:rsidP="00313F2A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учебного предмета «Специальность» по виду инструмента «кларнет», далее - «Специальность (кларнет)»,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«Духовые и ударные инструменты». </w:t>
      </w:r>
    </w:p>
    <w:p w:rsidR="00313F2A" w:rsidRDefault="00313F2A" w:rsidP="00313F2A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предмет «Специальность (кларнет)» направлен на приобретение обучающимися знаний, умений и навыков игры на кларнете, получение ими художественного образования, а также на эстетическое воспитание и духовно-нравственное развитие ученика. </w:t>
      </w:r>
    </w:p>
    <w:p w:rsidR="00313F2A" w:rsidRDefault="00313F2A" w:rsidP="00313F2A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Выявление одаренных детей в раннем возрасте позволяет целенаправленно развивать их профессиональные и личные качества, необходимые для продолжения профессионального обучения. Программа рассчитана на выработку у обучающихся навыков творческой деятельности, умения планировать свою домашнюю работу, навыков осуществления самостоятельного контроля за своей учебной деятельностью, умения давать объективную оценку своему труду, формирования навыков взаимодействия с преподавателем. </w:t>
      </w:r>
    </w:p>
    <w:p w:rsidR="00313F2A" w:rsidRDefault="00313F2A" w:rsidP="00313F2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2. Срок реализации учебного предмета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«Специальность</w:t>
      </w: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(кларнет)»</w:t>
      </w:r>
      <w:r>
        <w:rPr>
          <w:rFonts w:ascii="Times New Roman" w:hAnsi="Times New Roman"/>
          <w:sz w:val="28"/>
          <w:szCs w:val="28"/>
        </w:rPr>
        <w:t xml:space="preserve"> для детей, поступивших в образовательное учреждение в первый класс в возрасте:</w:t>
      </w:r>
    </w:p>
    <w:p w:rsidR="00313F2A" w:rsidRDefault="00313F2A" w:rsidP="00313F2A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– с шести лет шести месяцев до девяти лет, составляет 8 лет.</w:t>
      </w:r>
    </w:p>
    <w:p w:rsidR="00313F2A" w:rsidRDefault="00313F2A" w:rsidP="00313F2A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13F2A" w:rsidRDefault="00313F2A" w:rsidP="00313F2A">
      <w:pPr>
        <w:spacing w:after="0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lastRenderedPageBreak/>
        <w:t xml:space="preserve">3. Объем учебного времени, предусмотренный учебным планом образовательного учреждения на реализацию учебного предмета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«Специальность</w:t>
      </w: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(кларнет)»:</w:t>
      </w:r>
    </w:p>
    <w:p w:rsidR="00313F2A" w:rsidRDefault="00313F2A" w:rsidP="00313F2A">
      <w:pPr>
        <w:spacing w:after="0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Таблица 1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0"/>
        <w:gridCol w:w="1558"/>
      </w:tblGrid>
      <w:tr w:rsidR="00313F2A" w:rsidTr="001A032E">
        <w:trPr>
          <w:trHeight w:val="493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F2A" w:rsidRDefault="00313F2A" w:rsidP="001A032E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Срок обучения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F2A" w:rsidRDefault="00313F2A" w:rsidP="001A032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 лет</w:t>
            </w:r>
          </w:p>
        </w:tc>
      </w:tr>
      <w:tr w:rsidR="00313F2A" w:rsidTr="001A032E">
        <w:trPr>
          <w:trHeight w:val="493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F2A" w:rsidRDefault="00313F2A" w:rsidP="001A032E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Максимальная учебная нагрузка (в часах)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F2A" w:rsidRDefault="00313F2A" w:rsidP="001A032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1316 </w:t>
            </w:r>
          </w:p>
        </w:tc>
      </w:tr>
      <w:tr w:rsidR="00313F2A" w:rsidTr="001A032E">
        <w:trPr>
          <w:trHeight w:val="493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F2A" w:rsidRDefault="00313F2A" w:rsidP="001A032E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Количество</w:t>
            </w:r>
          </w:p>
          <w:p w:rsidR="00313F2A" w:rsidRDefault="00313F2A" w:rsidP="001A032E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часов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на аудиторные занятия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F2A" w:rsidRDefault="00313F2A" w:rsidP="001A032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559 </w:t>
            </w:r>
          </w:p>
        </w:tc>
      </w:tr>
      <w:tr w:rsidR="00313F2A" w:rsidTr="001A032E">
        <w:trPr>
          <w:trHeight w:val="493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F2A" w:rsidRDefault="00313F2A" w:rsidP="001A032E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Количество часов на внеаудиторную (самостоятельную) работу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F2A" w:rsidRDefault="00313F2A" w:rsidP="001A032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757 </w:t>
            </w:r>
          </w:p>
        </w:tc>
      </w:tr>
    </w:tbl>
    <w:p w:rsidR="00313F2A" w:rsidRDefault="00313F2A" w:rsidP="00313F2A">
      <w:pPr>
        <w:spacing w:after="0" w:line="360" w:lineRule="auto"/>
        <w:ind w:firstLine="567"/>
        <w:rPr>
          <w:rFonts w:ascii="Times New Roman" w:eastAsia="Times New Roman" w:hAnsi="Times New Roman"/>
          <w:b/>
          <w:sz w:val="28"/>
          <w:szCs w:val="28"/>
        </w:rPr>
      </w:pPr>
    </w:p>
    <w:p w:rsidR="00313F2A" w:rsidRDefault="00313F2A" w:rsidP="00313F2A">
      <w:pPr>
        <w:spacing w:after="0" w:line="360" w:lineRule="auto"/>
        <w:jc w:val="both"/>
        <w:rPr>
          <w:rFonts w:ascii="Times New Roman" w:eastAsia="Times New Roman" w:hAnsi="Times New Roman"/>
          <w:color w:val="00B050"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4. Форма проведения учебных аудиторных занятий: </w:t>
      </w:r>
      <w:r>
        <w:rPr>
          <w:rFonts w:ascii="Times New Roman" w:eastAsia="Times New Roman" w:hAnsi="Times New Roman"/>
          <w:sz w:val="28"/>
          <w:szCs w:val="28"/>
        </w:rPr>
        <w:t>индивидуальная</w:t>
      </w:r>
      <w:r>
        <w:rPr>
          <w:rFonts w:ascii="Times New Roman" w:eastAsia="Times New Roman" w:hAnsi="Times New Roman"/>
          <w:color w:val="000000"/>
          <w:sz w:val="28"/>
          <w:szCs w:val="28"/>
        </w:rPr>
        <w:t>, рекомендуемая продолжительность урока для 1-2 класса -30 минут, для 3-8 класса -</w:t>
      </w:r>
      <w:r>
        <w:rPr>
          <w:rFonts w:ascii="Times New Roman" w:eastAsia="Times New Roman" w:hAnsi="Times New Roman"/>
          <w:color w:val="00B05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40 минут.</w:t>
      </w:r>
      <w:r>
        <w:rPr>
          <w:rFonts w:ascii="Times New Roman" w:eastAsia="Times New Roman" w:hAnsi="Times New Roman"/>
          <w:color w:val="00B050"/>
          <w:sz w:val="28"/>
          <w:szCs w:val="28"/>
        </w:rPr>
        <w:t xml:space="preserve"> </w:t>
      </w:r>
    </w:p>
    <w:p w:rsidR="00313F2A" w:rsidRDefault="00313F2A" w:rsidP="00313F2A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Индивидуальная форма занятий позволяет преподавателю лучше узнать ученика, его музыкальные возможности, способности, эмоционально-психологические особенности. </w:t>
      </w:r>
    </w:p>
    <w:p w:rsidR="00313F2A" w:rsidRDefault="00313F2A" w:rsidP="00313F2A">
      <w:pPr>
        <w:spacing w:after="0" w:line="36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5. Цель и задачи учебного предмета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«Специальность</w:t>
      </w: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(кларнет)» </w:t>
      </w:r>
    </w:p>
    <w:p w:rsidR="00313F2A" w:rsidRPr="003E52BD" w:rsidRDefault="00313F2A" w:rsidP="00313F2A">
      <w:pPr>
        <w:spacing w:after="0" w:line="360" w:lineRule="auto"/>
        <w:ind w:firstLine="6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развитие музыкально-творческих способностей учащегося на основе приобретенных им знаний, умений и навыков, позволяющих воспринимать, осваивать и исполнять на кларнете произведения различных жанров и форм в соответствии с программными требованиями, а также </w:t>
      </w:r>
      <w:r w:rsidRPr="003E52BD">
        <w:rPr>
          <w:rFonts w:ascii="Times New Roman" w:hAnsi="Times New Roman" w:cs="Times New Roman"/>
          <w:sz w:val="28"/>
          <w:szCs w:val="28"/>
        </w:rPr>
        <w:t xml:space="preserve">выявление наиболее одаренных детей в области музыкального исполнительства на кларнете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t>по профилю предмета</w:t>
      </w:r>
      <w:r w:rsidRPr="003E52BD">
        <w:rPr>
          <w:rFonts w:ascii="Times New Roman" w:hAnsi="Times New Roman" w:cs="Times New Roman"/>
          <w:sz w:val="28"/>
          <w:szCs w:val="28"/>
        </w:rPr>
        <w:t>.</w:t>
      </w:r>
    </w:p>
    <w:p w:rsidR="00313F2A" w:rsidRDefault="00313F2A" w:rsidP="00313F2A">
      <w:pPr>
        <w:pStyle w:val="13"/>
        <w:spacing w:after="0" w:line="360" w:lineRule="auto"/>
        <w:ind w:firstLine="709"/>
        <w:jc w:val="both"/>
        <w:rPr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 xml:space="preserve">Задачи: </w:t>
      </w:r>
    </w:p>
    <w:p w:rsidR="00313F2A" w:rsidRDefault="00313F2A" w:rsidP="00313F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>
        <w:rPr>
          <w:rFonts w:ascii="Times New Roman" w:hAnsi="Times New Roman"/>
          <w:color w:val="00B05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развитие</w:t>
      </w:r>
      <w:r>
        <w:rPr>
          <w:rFonts w:ascii="Times New Roman" w:hAnsi="Times New Roman"/>
          <w:sz w:val="28"/>
          <w:szCs w:val="28"/>
        </w:rPr>
        <w:t xml:space="preserve"> интереса и любви к классической музыке и музыкальному творчеству;</w:t>
      </w:r>
    </w:p>
    <w:p w:rsidR="00313F2A" w:rsidRDefault="00313F2A" w:rsidP="00313F2A">
      <w:pPr>
        <w:spacing w:after="0" w:line="360" w:lineRule="auto"/>
        <w:ind w:firstLine="69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развитие музыкальных способностей: слуха, памяти, ритма, эмоциональной сферы, музыкальности и артистизма;</w:t>
      </w:r>
    </w:p>
    <w:p w:rsidR="00313F2A" w:rsidRDefault="00313F2A" w:rsidP="00313F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освоение музыкальной грамоты как необходимого средства для музыкального исполнительства на кларнете;</w:t>
      </w:r>
    </w:p>
    <w:p w:rsidR="00313F2A" w:rsidRDefault="00313F2A" w:rsidP="00313F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овладение основными исполнительскими навыками игры на кларнете, позволяющими грамотно исполнять музыкальные произведения соло и в ансамбле;</w:t>
      </w:r>
    </w:p>
    <w:p w:rsidR="00313F2A" w:rsidRDefault="00313F2A" w:rsidP="00313F2A">
      <w:pPr>
        <w:spacing w:after="0" w:line="360" w:lineRule="auto"/>
        <w:ind w:firstLine="69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развитие исполнительской техники как необходимого средства для реализации художественного замысла композитора;</w:t>
      </w:r>
    </w:p>
    <w:p w:rsidR="00313F2A" w:rsidRDefault="00313F2A" w:rsidP="00313F2A">
      <w:pPr>
        <w:spacing w:after="0" w:line="360" w:lineRule="auto"/>
        <w:ind w:firstLine="69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обучение навыкам самостоятельной работы с музыкальным материалом, чтение с листа нетрудного текста;</w:t>
      </w:r>
    </w:p>
    <w:p w:rsidR="00313F2A" w:rsidRDefault="00313F2A" w:rsidP="00313F2A">
      <w:pPr>
        <w:spacing w:after="0" w:line="360" w:lineRule="auto"/>
        <w:ind w:firstLine="69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приобретение детьми опыта творческой деятельности и публичных выступлений; </w:t>
      </w:r>
    </w:p>
    <w:p w:rsidR="00313F2A" w:rsidRDefault="00313F2A" w:rsidP="00313F2A">
      <w:pPr>
        <w:spacing w:after="0" w:line="360" w:lineRule="auto"/>
        <w:ind w:firstLine="69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формирование у наиболее одаренных выпускников осознанной мотивации к продолжению профессионального обучения.</w:t>
      </w:r>
    </w:p>
    <w:p w:rsidR="00313F2A" w:rsidRDefault="00313F2A" w:rsidP="00313F2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6. Обоснование структуры программы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i/>
          <w:sz w:val="28"/>
          <w:szCs w:val="28"/>
        </w:rPr>
        <w:t xml:space="preserve">учебного предмета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«Специальность</w:t>
      </w: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(кларнет)».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313F2A" w:rsidRDefault="00313F2A" w:rsidP="00313F2A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 ФГТ, отражающие все аспекты работы преподавателя с учеником. </w:t>
      </w:r>
    </w:p>
    <w:p w:rsidR="00313F2A" w:rsidRDefault="00313F2A" w:rsidP="00313F2A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:rsidR="00313F2A" w:rsidRDefault="00313F2A" w:rsidP="00313F2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сведения о затратах учебного времени, предусмотренного на освоение учебного предмета; </w:t>
      </w:r>
    </w:p>
    <w:p w:rsidR="00313F2A" w:rsidRDefault="00313F2A" w:rsidP="00313F2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распределение учебного материала по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годам обучения;</w:t>
      </w:r>
    </w:p>
    <w:p w:rsidR="00313F2A" w:rsidRDefault="00313F2A" w:rsidP="00313F2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описание дидактических единиц учебного предмета;</w:t>
      </w:r>
    </w:p>
    <w:p w:rsidR="00313F2A" w:rsidRDefault="00313F2A" w:rsidP="00313F2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ребования к уровню подготовки обучающихся; </w:t>
      </w:r>
    </w:p>
    <w:p w:rsidR="00313F2A" w:rsidRDefault="00313F2A" w:rsidP="00313F2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и методы контроля, система оценок;</w:t>
      </w:r>
    </w:p>
    <w:p w:rsidR="00313F2A" w:rsidRDefault="00313F2A" w:rsidP="00313F2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методическое обеспечение учебного процесса. </w:t>
      </w:r>
    </w:p>
    <w:p w:rsidR="00313F2A" w:rsidRDefault="00313F2A" w:rsidP="00E5714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соответствии с данными направлениями строится основной раздел программы «Содержание учебного предмета».</w:t>
      </w:r>
    </w:p>
    <w:p w:rsidR="00313F2A" w:rsidRDefault="00313F2A" w:rsidP="00313F2A">
      <w:pPr>
        <w:pStyle w:val="ac"/>
        <w:spacing w:line="36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>7. Методы обучения</w:t>
      </w:r>
      <w:r>
        <w:rPr>
          <w:sz w:val="28"/>
          <w:szCs w:val="28"/>
        </w:rPr>
        <w:t xml:space="preserve"> </w:t>
      </w:r>
    </w:p>
    <w:p w:rsidR="00313F2A" w:rsidRDefault="00313F2A" w:rsidP="00313F2A">
      <w:pPr>
        <w:pStyle w:val="ac"/>
        <w:spacing w:line="360" w:lineRule="auto"/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313F2A" w:rsidRPr="00D35F22" w:rsidRDefault="00313F2A" w:rsidP="00313F2A">
      <w:pPr>
        <w:pStyle w:val="ac"/>
        <w:spacing w:line="360" w:lineRule="auto"/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>- словесный (рассказ, беседа, объяснение</w:t>
      </w:r>
      <w:r w:rsidRPr="00D35F22">
        <w:rPr>
          <w:bCs/>
          <w:sz w:val="28"/>
          <w:szCs w:val="28"/>
        </w:rPr>
        <w:t xml:space="preserve">); </w:t>
      </w:r>
    </w:p>
    <w:p w:rsidR="00313F2A" w:rsidRPr="00D35F22" w:rsidRDefault="00313F2A" w:rsidP="00313F2A">
      <w:pPr>
        <w:pStyle w:val="ac"/>
        <w:spacing w:line="360" w:lineRule="auto"/>
        <w:ind w:firstLine="708"/>
        <w:rPr>
          <w:bCs/>
          <w:sz w:val="28"/>
          <w:szCs w:val="28"/>
        </w:rPr>
      </w:pPr>
      <w:r w:rsidRPr="00D35F22">
        <w:rPr>
          <w:bCs/>
          <w:sz w:val="28"/>
          <w:szCs w:val="28"/>
        </w:rPr>
        <w:t xml:space="preserve">- наглядный (наблюдение, демонстрация); </w:t>
      </w:r>
    </w:p>
    <w:p w:rsidR="00313F2A" w:rsidRDefault="00313F2A" w:rsidP="00313F2A">
      <w:pPr>
        <w:pStyle w:val="ac"/>
        <w:spacing w:line="360" w:lineRule="auto"/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>- практический (упражнения воспроизводящие и творческие).</w:t>
      </w:r>
    </w:p>
    <w:p w:rsidR="00313F2A" w:rsidRDefault="00313F2A" w:rsidP="00313F2A">
      <w:pPr>
        <w:spacing w:before="28" w:after="0" w:line="36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8. Описание материально-технических условий реализации учебного предмета</w:t>
      </w:r>
    </w:p>
    <w:p w:rsidR="00313F2A" w:rsidRDefault="00313F2A" w:rsidP="00313F2A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Материально-техническая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EE1C62" w:rsidRDefault="00313F2A" w:rsidP="00E5714B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Учебные аудитории для занятий по учебному предмету «Специальность </w:t>
      </w:r>
      <w:r>
        <w:rPr>
          <w:rFonts w:ascii="Times New Roman" w:eastAsia="Times New Roman" w:hAnsi="Times New Roman"/>
          <w:sz w:val="28"/>
          <w:szCs w:val="28"/>
        </w:rPr>
        <w:t>(кларнет)»</w:t>
      </w:r>
      <w:r>
        <w:rPr>
          <w:rFonts w:ascii="Times New Roman" w:hAnsi="Times New Roman"/>
          <w:sz w:val="28"/>
          <w:szCs w:val="28"/>
        </w:rPr>
        <w:t xml:space="preserve"> должны</w:t>
      </w:r>
      <w:r w:rsidR="00C84B45">
        <w:rPr>
          <w:rFonts w:ascii="Times New Roman" w:hAnsi="Times New Roman"/>
          <w:sz w:val="28"/>
          <w:szCs w:val="28"/>
        </w:rPr>
        <w:t xml:space="preserve"> иметь площадь не менее 9 кв.м</w:t>
      </w:r>
      <w:r>
        <w:rPr>
          <w:rFonts w:ascii="Times New Roman" w:hAnsi="Times New Roman"/>
          <w:sz w:val="28"/>
          <w:szCs w:val="28"/>
        </w:rPr>
        <w:t>. В образовательном учреждении создаются условия для содержания, своевременного обслуживания и ремонта музыкальных инструментов.</w:t>
      </w:r>
    </w:p>
    <w:p w:rsidR="00E5714B" w:rsidRPr="00E5714B" w:rsidRDefault="00E5714B" w:rsidP="00E5714B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13F2A" w:rsidRDefault="00313F2A" w:rsidP="00313F2A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II.</w:t>
      </w:r>
      <w:r>
        <w:rPr>
          <w:rFonts w:ascii="Times New Roman" w:eastAsia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Содержание учебного предмета</w:t>
      </w:r>
    </w:p>
    <w:p w:rsidR="00313F2A" w:rsidRDefault="00313F2A" w:rsidP="00313F2A">
      <w:pPr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Сведения о затратах учебного времени, </w:t>
      </w:r>
      <w:r>
        <w:rPr>
          <w:rFonts w:ascii="Times New Roman" w:eastAsia="Times New Roman" w:hAnsi="Times New Roman"/>
          <w:sz w:val="28"/>
          <w:szCs w:val="28"/>
        </w:rPr>
        <w:t>предусмотренного на освоение учебного предмета</w:t>
      </w:r>
      <w:r>
        <w:rPr>
          <w:rFonts w:ascii="Times New Roman" w:hAnsi="Times New Roman"/>
          <w:sz w:val="28"/>
          <w:szCs w:val="28"/>
        </w:rPr>
        <w:t xml:space="preserve"> «Специальность </w:t>
      </w:r>
      <w:r>
        <w:rPr>
          <w:rFonts w:ascii="Times New Roman" w:eastAsia="Times New Roman" w:hAnsi="Times New Roman"/>
          <w:sz w:val="28"/>
          <w:szCs w:val="28"/>
        </w:rPr>
        <w:t>(кларнет)», на максимальную, самостоятельную нагрузку обучающихся и аудиторные занятия:</w:t>
      </w:r>
    </w:p>
    <w:p w:rsidR="00313F2A" w:rsidRDefault="00313F2A" w:rsidP="00313F2A">
      <w:pPr>
        <w:spacing w:after="0" w:line="360" w:lineRule="auto"/>
        <w:ind w:left="7080" w:firstLine="708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Таблица 2</w:t>
      </w:r>
    </w:p>
    <w:p w:rsidR="00313F2A" w:rsidRDefault="000943CA" w:rsidP="00313F2A">
      <w:pPr>
        <w:tabs>
          <w:tab w:val="left" w:pos="6521"/>
        </w:tabs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Срок обучения – 8</w:t>
      </w:r>
      <w:r w:rsidR="00313F2A">
        <w:rPr>
          <w:rFonts w:ascii="Times New Roman" w:eastAsia="Times New Roman" w:hAnsi="Times New Roman"/>
          <w:color w:val="000000"/>
          <w:sz w:val="28"/>
          <w:szCs w:val="28"/>
        </w:rPr>
        <w:t xml:space="preserve"> лет  </w:t>
      </w:r>
    </w:p>
    <w:tbl>
      <w:tblPr>
        <w:tblW w:w="9323" w:type="dxa"/>
        <w:tblLayout w:type="fixed"/>
        <w:tblLook w:val="0000" w:firstRow="0" w:lastRow="0" w:firstColumn="0" w:lastColumn="0" w:noHBand="0" w:noVBand="0"/>
      </w:tblPr>
      <w:tblGrid>
        <w:gridCol w:w="2943"/>
        <w:gridCol w:w="709"/>
        <w:gridCol w:w="709"/>
        <w:gridCol w:w="709"/>
        <w:gridCol w:w="709"/>
        <w:gridCol w:w="709"/>
        <w:gridCol w:w="708"/>
        <w:gridCol w:w="709"/>
        <w:gridCol w:w="1418"/>
      </w:tblGrid>
      <w:tr w:rsidR="00313F2A" w:rsidRPr="00F02548" w:rsidTr="001A032E">
        <w:trPr>
          <w:trHeight w:val="389"/>
        </w:trPr>
        <w:tc>
          <w:tcPr>
            <w:tcW w:w="93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F2A" w:rsidRPr="00F02548" w:rsidRDefault="00313F2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 xml:space="preserve">Распределение по годам обучения </w:t>
            </w:r>
          </w:p>
        </w:tc>
      </w:tr>
      <w:tr w:rsidR="000943CA" w:rsidRPr="00F02548" w:rsidTr="00EE1C62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0943CA" w:rsidRPr="00F02548" w:rsidTr="00EE1C62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spacing w:after="0" w:line="36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Продолжительность учебных занятий </w:t>
            </w:r>
          </w:p>
          <w:p w:rsidR="000943CA" w:rsidRPr="00F02548" w:rsidRDefault="000943CA" w:rsidP="001A032E">
            <w:pPr>
              <w:spacing w:after="0" w:line="36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(в нед.)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</w:tr>
      <w:tr w:rsidR="000943CA" w:rsidRPr="00F02548" w:rsidTr="00EE1C62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Количество 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</w:t>
            </w:r>
            <w:r w:rsidRPr="00F02548">
              <w:rPr>
                <w:rFonts w:ascii="Times New Roman" w:eastAsia="Times New Roman" w:hAnsi="Times New Roman"/>
                <w:b/>
                <w:sz w:val="24"/>
                <w:szCs w:val="24"/>
              </w:rPr>
              <w:t>аудиторные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занятия в неделю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2,5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2,5</w:t>
            </w:r>
          </w:p>
        </w:tc>
      </w:tr>
      <w:tr w:rsidR="000943CA" w:rsidRPr="00F02548" w:rsidTr="00EE1C62">
        <w:trPr>
          <w:trHeight w:val="389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количество</w:t>
            </w:r>
          </w:p>
          <w:p w:rsidR="000943CA" w:rsidRPr="00F02548" w:rsidRDefault="000943CA" w:rsidP="001A032E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аудиторные занятия</w:t>
            </w:r>
          </w:p>
        </w:tc>
        <w:tc>
          <w:tcPr>
            <w:tcW w:w="63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</w:t>
            </w: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 xml:space="preserve">559 </w:t>
            </w:r>
          </w:p>
        </w:tc>
      </w:tr>
      <w:tr w:rsidR="00313F2A" w:rsidRPr="00F02548" w:rsidTr="001A032E">
        <w:trPr>
          <w:trHeight w:val="389"/>
        </w:trPr>
        <w:tc>
          <w:tcPr>
            <w:tcW w:w="29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F2A" w:rsidRPr="00F02548" w:rsidRDefault="00313F2A" w:rsidP="001A032E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F2A" w:rsidRPr="00F02548" w:rsidRDefault="00313F2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ab/>
              <w:t>641,5</w:t>
            </w:r>
          </w:p>
        </w:tc>
      </w:tr>
      <w:tr w:rsidR="000943CA" w:rsidRPr="00F02548" w:rsidTr="00EE1C62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</w:t>
            </w:r>
            <w:r w:rsidRPr="00F0254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внеаудиторные 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>занятия в неделю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0943CA" w:rsidRPr="00F02548" w:rsidTr="00EE1C62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количество</w:t>
            </w:r>
          </w:p>
          <w:p w:rsidR="000943CA" w:rsidRPr="00F02548" w:rsidRDefault="000943CA" w:rsidP="001A032E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внеаудиторные (самостоятельные) занятия по годам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</w:tr>
      <w:tr w:rsidR="000943CA" w:rsidRPr="00F02548" w:rsidTr="00EE1C62">
        <w:trPr>
          <w:trHeight w:val="389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количество</w:t>
            </w:r>
          </w:p>
          <w:p w:rsidR="000943CA" w:rsidRPr="00F02548" w:rsidRDefault="000943CA" w:rsidP="001A032E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внеаудиторные (самостоятельные) занятия</w:t>
            </w:r>
          </w:p>
        </w:tc>
        <w:tc>
          <w:tcPr>
            <w:tcW w:w="63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</w:t>
            </w: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757</w:t>
            </w:r>
          </w:p>
        </w:tc>
      </w:tr>
      <w:tr w:rsidR="00313F2A" w:rsidRPr="00F02548" w:rsidTr="001A032E">
        <w:trPr>
          <w:trHeight w:val="389"/>
        </w:trPr>
        <w:tc>
          <w:tcPr>
            <w:tcW w:w="29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F2A" w:rsidRPr="00F02548" w:rsidRDefault="00313F2A" w:rsidP="001A032E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F2A" w:rsidRPr="00F02548" w:rsidRDefault="00313F2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 xml:space="preserve">889 </w:t>
            </w:r>
          </w:p>
        </w:tc>
      </w:tr>
      <w:tr w:rsidR="000943CA" w:rsidRPr="00F02548" w:rsidTr="00EE1C62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Максимальное </w:t>
            </w: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занятий в неделю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6,5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6,5</w:t>
            </w:r>
          </w:p>
        </w:tc>
      </w:tr>
      <w:tr w:rsidR="000943CA" w:rsidRPr="00F02548" w:rsidTr="00EE1C62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максимальное количество 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по годам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805A50" w:rsidRDefault="000943CA" w:rsidP="001A032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05A50">
              <w:rPr>
                <w:rFonts w:ascii="Times New Roman" w:hAnsi="Times New Roman"/>
                <w:bCs/>
                <w:sz w:val="20"/>
                <w:szCs w:val="20"/>
              </w:rPr>
              <w:t>214,5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805A50" w:rsidRDefault="000943CA" w:rsidP="001A032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05A50">
              <w:rPr>
                <w:rFonts w:ascii="Times New Roman" w:hAnsi="Times New Roman"/>
                <w:bCs/>
                <w:sz w:val="20"/>
                <w:szCs w:val="20"/>
              </w:rPr>
              <w:t>214,5</w:t>
            </w:r>
          </w:p>
        </w:tc>
      </w:tr>
      <w:tr w:rsidR="000943CA" w:rsidRPr="00F02548" w:rsidTr="00EE1C62">
        <w:trPr>
          <w:trHeight w:val="389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F02548" w:rsidRDefault="000943CA" w:rsidP="001A032E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максимальное количество часов на весь период обучения</w:t>
            </w:r>
          </w:p>
        </w:tc>
        <w:tc>
          <w:tcPr>
            <w:tcW w:w="63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3CA" w:rsidRPr="00805A50" w:rsidRDefault="000943CA" w:rsidP="001A032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1316</w:t>
            </w:r>
          </w:p>
        </w:tc>
      </w:tr>
      <w:tr w:rsidR="00313F2A" w:rsidTr="001A032E">
        <w:trPr>
          <w:trHeight w:val="389"/>
        </w:trPr>
        <w:tc>
          <w:tcPr>
            <w:tcW w:w="29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F2A" w:rsidRDefault="00313F2A" w:rsidP="001A032E">
            <w:pPr>
              <w:spacing w:after="0" w:line="100" w:lineRule="atLeas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F2A" w:rsidRDefault="00313F2A" w:rsidP="001A032E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1530,5</w:t>
            </w:r>
          </w:p>
        </w:tc>
      </w:tr>
    </w:tbl>
    <w:p w:rsidR="00313F2A" w:rsidRDefault="00313F2A" w:rsidP="00313F2A">
      <w:pPr>
        <w:spacing w:after="0" w:line="360" w:lineRule="auto"/>
        <w:jc w:val="right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Таблица 3</w:t>
      </w:r>
    </w:p>
    <w:p w:rsidR="00313F2A" w:rsidRDefault="00313F2A" w:rsidP="00313F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материал распределяется по годам обучения </w:t>
      </w:r>
      <w:r>
        <w:rPr>
          <w:rFonts w:ascii="Times New Roman" w:hAnsi="Times New Roman"/>
          <w:sz w:val="28"/>
          <w:szCs w:val="28"/>
        </w:rPr>
        <w:noBreakHyphen/>
        <w:t xml:space="preserve"> классам. Каждый класс имеет свои дидактические задачи и объем времени, </w:t>
      </w:r>
      <w:r>
        <w:rPr>
          <w:rFonts w:ascii="Times New Roman" w:hAnsi="Times New Roman"/>
          <w:color w:val="000000"/>
          <w:sz w:val="28"/>
          <w:szCs w:val="28"/>
        </w:rPr>
        <w:t>необходимый</w:t>
      </w:r>
      <w:r>
        <w:rPr>
          <w:rFonts w:ascii="Times New Roman" w:hAnsi="Times New Roman"/>
          <w:sz w:val="28"/>
          <w:szCs w:val="28"/>
        </w:rPr>
        <w:t xml:space="preserve"> для освоения учебного материала.</w:t>
      </w:r>
    </w:p>
    <w:p w:rsidR="00313F2A" w:rsidRDefault="00313F2A" w:rsidP="00313F2A">
      <w:pPr>
        <w:spacing w:after="0" w:line="360" w:lineRule="auto"/>
        <w:ind w:firstLine="706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Виды внеаудиторной работы: </w:t>
      </w:r>
    </w:p>
    <w:p w:rsidR="00313F2A" w:rsidRDefault="00313F2A" w:rsidP="00313F2A">
      <w:pPr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- самостоятельные занятия по подготовке учебной программы;</w:t>
      </w:r>
    </w:p>
    <w:p w:rsidR="00313F2A" w:rsidRDefault="00313F2A" w:rsidP="00313F2A">
      <w:pPr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lastRenderedPageBreak/>
        <w:t>- подготовка к</w:t>
      </w:r>
      <w:r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контрольным урокам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зачетам и экзаменам;</w:t>
      </w:r>
    </w:p>
    <w:p w:rsidR="00313F2A" w:rsidRDefault="00313F2A" w:rsidP="00313F2A">
      <w:pPr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- подготовка к концертным, конкурсным выступлениям;</w:t>
      </w:r>
    </w:p>
    <w:p w:rsidR="00313F2A" w:rsidRDefault="00313F2A" w:rsidP="00313F2A">
      <w:pPr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- посещение учреждений культуры ( театров, концертных залов, музеев и др.); </w:t>
      </w:r>
    </w:p>
    <w:p w:rsidR="00313F2A" w:rsidRDefault="00313F2A" w:rsidP="00313F2A">
      <w:pPr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- участие обучающихся в творческих мероприятиях и культурно-просветительской деятельности образовательного учреждения и др.</w:t>
      </w:r>
    </w:p>
    <w:p w:rsidR="00313F2A" w:rsidRDefault="00313F2A" w:rsidP="00313F2A">
      <w:pPr>
        <w:spacing w:after="0" w:line="360" w:lineRule="auto"/>
        <w:ind w:firstLine="706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:rsidR="00313F2A" w:rsidRDefault="00313F2A" w:rsidP="00313F2A">
      <w:pPr>
        <w:pStyle w:val="ac"/>
        <w:spacing w:line="360" w:lineRule="auto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Годовые требования по классам</w:t>
      </w:r>
    </w:p>
    <w:p w:rsidR="00313F2A" w:rsidRDefault="00313F2A" w:rsidP="00313F2A">
      <w:pPr>
        <w:tabs>
          <w:tab w:val="left" w:pos="6521"/>
        </w:tabs>
        <w:spacing w:after="0" w:line="36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Срок обучения – </w:t>
      </w:r>
      <w:r w:rsidR="000943CA">
        <w:rPr>
          <w:rFonts w:ascii="Times New Roman" w:eastAsia="Times New Roman" w:hAnsi="Times New Roman"/>
          <w:b/>
          <w:color w:val="000000"/>
          <w:sz w:val="28"/>
          <w:szCs w:val="28"/>
        </w:rPr>
        <w:t>8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лет</w:t>
      </w:r>
    </w:p>
    <w:p w:rsidR="00313F2A" w:rsidRDefault="00313F2A" w:rsidP="00313F2A">
      <w:pPr>
        <w:pStyle w:val="ac"/>
        <w:spacing w:line="360" w:lineRule="auto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Первый класс </w:t>
      </w:r>
    </w:p>
    <w:p w:rsidR="00313F2A" w:rsidRDefault="00313F2A" w:rsidP="00313F2A">
      <w:pPr>
        <w:pStyle w:val="ac"/>
        <w:spacing w:line="360" w:lineRule="auto"/>
        <w:rPr>
          <w:bCs/>
          <w:i/>
          <w:iCs/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 xml:space="preserve">Аудиторные занятия </w:t>
      </w:r>
      <w:r>
        <w:rPr>
          <w:bCs/>
          <w:i/>
          <w:iCs/>
          <w:color w:val="000000"/>
          <w:sz w:val="28"/>
          <w:szCs w:val="28"/>
        </w:rPr>
        <w:tab/>
        <w:t xml:space="preserve">2 часа в  неделю </w:t>
      </w:r>
    </w:p>
    <w:p w:rsidR="00313F2A" w:rsidRDefault="00313F2A" w:rsidP="00313F2A">
      <w:pPr>
        <w:pStyle w:val="ac"/>
        <w:spacing w:line="360" w:lineRule="auto"/>
        <w:rPr>
          <w:bCs/>
          <w:i/>
          <w:iCs/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 xml:space="preserve">Консультации </w:t>
      </w:r>
      <w:r>
        <w:rPr>
          <w:bCs/>
          <w:i/>
          <w:iCs/>
          <w:color w:val="000000"/>
          <w:sz w:val="28"/>
          <w:szCs w:val="28"/>
        </w:rPr>
        <w:tab/>
      </w:r>
      <w:r>
        <w:rPr>
          <w:bCs/>
          <w:i/>
          <w:iCs/>
          <w:color w:val="000000"/>
          <w:sz w:val="28"/>
          <w:szCs w:val="28"/>
        </w:rPr>
        <w:tab/>
        <w:t xml:space="preserve">6 часов в год </w:t>
      </w:r>
    </w:p>
    <w:p w:rsidR="00313F2A" w:rsidRDefault="00313F2A" w:rsidP="00313F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Учитывая возрастные и индивидуальные особенности обучающихся на кларнете по восьмилетнему учебному плану, в первых двух классах реком</w:t>
      </w:r>
      <w:r w:rsidR="00873EE7">
        <w:rPr>
          <w:rFonts w:ascii="Times New Roman" w:hAnsi="Times New Roman"/>
          <w:sz w:val="28"/>
          <w:szCs w:val="28"/>
        </w:rPr>
        <w:t>ендуется обучение на блокфлейте (курае).</w:t>
      </w:r>
    </w:p>
    <w:p w:rsidR="00313F2A" w:rsidRDefault="00313F2A" w:rsidP="00313F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учебный год учащийся должен сыграть один зачет в первом полугодии, зачет и экзамен во втором полугодии. Образовательное учреждение может планировать в конце учебного года переводной зачет.</w:t>
      </w:r>
    </w:p>
    <w:p w:rsidR="00313F2A" w:rsidRDefault="00313F2A" w:rsidP="00313F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инструментом. Основы и особенности дыхания при игре на блокфлейте, звукоизвлечение, артикуляция. Мажорные и минорные гаммы в тональностях с одним знаком. Трезвучия в медленном темпе. Легкие упражнения и пьесы.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Примерный репертуарный список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Упражнения и этюды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Пушечников И. Школа игры на блокфлейте. М., 2004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Кискачи А. Школа для начинающих. Т.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.  М., 2007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Хрестоматия для блокфлейты. / Составитель И. Оленчик. М., 2002</w:t>
      </w:r>
    </w:p>
    <w:p w:rsidR="00873EE7" w:rsidRPr="00997485" w:rsidRDefault="00873EE7" w:rsidP="00873EE7">
      <w:pPr>
        <w:jc w:val="both"/>
        <w:rPr>
          <w:rFonts w:ascii="Times New Roman" w:hAnsi="Times New Roman"/>
          <w:sz w:val="28"/>
          <w:szCs w:val="28"/>
        </w:rPr>
      </w:pPr>
      <w:r w:rsidRPr="00997485">
        <w:rPr>
          <w:rFonts w:ascii="Times New Roman" w:hAnsi="Times New Roman"/>
          <w:sz w:val="28"/>
          <w:szCs w:val="28"/>
        </w:rPr>
        <w:t>Алмазов И.Г. Школа игры на курае.–Казань: Мастер–Лайн, 1998. Алиев Ю.Б.</w:t>
      </w:r>
    </w:p>
    <w:p w:rsidR="00873EE7" w:rsidRDefault="00873EE7" w:rsidP="00873EE7">
      <w:pPr>
        <w:jc w:val="both"/>
        <w:rPr>
          <w:rFonts w:ascii="Times New Roman" w:hAnsi="Times New Roman"/>
          <w:sz w:val="28"/>
          <w:szCs w:val="28"/>
        </w:rPr>
      </w:pPr>
      <w:r w:rsidRPr="00997485">
        <w:rPr>
          <w:rFonts w:ascii="Times New Roman" w:hAnsi="Times New Roman"/>
          <w:sz w:val="28"/>
          <w:szCs w:val="28"/>
        </w:rPr>
        <w:t>Сулейманов Г. Курай. - Өфө: Башкортостан китап нәшрияте, 1970.</w:t>
      </w:r>
    </w:p>
    <w:p w:rsidR="00873EE7" w:rsidRDefault="00873EE7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Пьесы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Хрестоматия для блокфлейты / Составитель Оленчик. М., 2002: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Оленчик И. Хорал 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Русская народная песня «Зайка»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Русская народная песня «Во поле береза стояла»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Русская народная песня «Ах, вы, сени, мои сени»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Украинская народная песня «Ой джигуне, джигуне»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Чешская народная песня «Аннушка»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Русская народная песня «Сидел Ваня»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Моцарт В. Майская песня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Моцарт В. Аллегретто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Калинников В. Тень-тень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Чешская народная песня «Пастушок»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Бетховен Л. Экосез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Бах Ф.Э. Марш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Пушечников И. Школа игры на блокфлейте. М., 2004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Пушечников И. Дятел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Витлин В. Кошечка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Пушечников И., </w:t>
      </w:r>
      <w:r>
        <w:rPr>
          <w:rFonts w:ascii="Times New Roman" w:hAnsi="Times New Roman"/>
          <w:sz w:val="28"/>
          <w:szCs w:val="28"/>
        </w:rPr>
        <w:noBreakHyphen/>
        <w:t xml:space="preserve"> Крейн М. Колыбельная песня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Кабалевский Д. Про Петю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Майзель Б. Кораблик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Моцарт В. Вальс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Кискачи А.– Школа для начинающих. Ч.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Русская народная песня «Про кота»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Русская народная песня «Как под горкой»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Белорусская народная песня «Перепелочка»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Бетховен Л. Сурок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Русская народная песня «Во поле береза стояла»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Перселл Г. Ария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Бетховен Л. Симфония №9 (фрагмент)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Вивальди А. Зима (фрагмент)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Лойе Ж. Соната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Примеры программы переводного экзамена (зачета)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 вариант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Моцарт В.  Вальс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Чешская народная песня «Пастушок»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 вариант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Перселл Г. Ария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Бах Ф.Э. Марш</w:t>
      </w:r>
    </w:p>
    <w:p w:rsidR="00313F2A" w:rsidRDefault="00313F2A" w:rsidP="00313F2A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313F2A" w:rsidRDefault="00313F2A" w:rsidP="00313F2A">
      <w:pPr>
        <w:pStyle w:val="ac"/>
        <w:spacing w:line="360" w:lineRule="auto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Второй класс </w:t>
      </w:r>
    </w:p>
    <w:p w:rsidR="00313F2A" w:rsidRDefault="00313F2A" w:rsidP="00313F2A">
      <w:pPr>
        <w:pStyle w:val="ac"/>
        <w:spacing w:line="360" w:lineRule="auto"/>
        <w:rPr>
          <w:bCs/>
          <w:i/>
          <w:iCs/>
          <w:color w:val="000000"/>
          <w:sz w:val="28"/>
          <w:szCs w:val="28"/>
        </w:rPr>
      </w:pPr>
      <w:r w:rsidRPr="00530ED9">
        <w:rPr>
          <w:bCs/>
          <w:i/>
          <w:iCs/>
          <w:sz w:val="28"/>
          <w:szCs w:val="28"/>
        </w:rPr>
        <w:t xml:space="preserve">Аудиторные </w:t>
      </w:r>
      <w:r>
        <w:rPr>
          <w:bCs/>
          <w:i/>
          <w:iCs/>
          <w:sz w:val="28"/>
          <w:szCs w:val="28"/>
        </w:rPr>
        <w:t>з</w:t>
      </w:r>
      <w:r w:rsidRPr="00530ED9">
        <w:rPr>
          <w:bCs/>
          <w:i/>
          <w:iCs/>
          <w:sz w:val="28"/>
          <w:szCs w:val="28"/>
        </w:rPr>
        <w:t>анятия</w:t>
      </w:r>
      <w:r>
        <w:rPr>
          <w:bCs/>
          <w:i/>
          <w:iCs/>
          <w:color w:val="000000"/>
          <w:sz w:val="28"/>
          <w:szCs w:val="28"/>
        </w:rPr>
        <w:tab/>
        <w:t xml:space="preserve">2 часа в  неделю </w:t>
      </w:r>
    </w:p>
    <w:p w:rsidR="00313F2A" w:rsidRDefault="00313F2A" w:rsidP="00313F2A">
      <w:pPr>
        <w:pStyle w:val="ac"/>
        <w:spacing w:line="360" w:lineRule="auto"/>
        <w:rPr>
          <w:bCs/>
          <w:i/>
          <w:iCs/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>Консультации</w:t>
      </w:r>
      <w:r>
        <w:rPr>
          <w:bCs/>
          <w:i/>
          <w:iCs/>
          <w:color w:val="000000"/>
          <w:sz w:val="28"/>
          <w:szCs w:val="28"/>
        </w:rPr>
        <w:tab/>
      </w:r>
      <w:r>
        <w:rPr>
          <w:bCs/>
          <w:i/>
          <w:iCs/>
          <w:color w:val="000000"/>
          <w:sz w:val="28"/>
          <w:szCs w:val="28"/>
        </w:rPr>
        <w:tab/>
        <w:t xml:space="preserve">8 часов в год </w:t>
      </w:r>
    </w:p>
    <w:p w:rsidR="00873EE7" w:rsidRDefault="00313F2A" w:rsidP="00313F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учебный год учащийся должен сыграть два зачета в первом полугодии, зачет и экзамен во втором полугодии.  Мажорные и минорные гаммы до двух знаков включительно. Трезвучия (в умеренном темпе). </w:t>
      </w:r>
    </w:p>
    <w:p w:rsidR="00873EE7" w:rsidRDefault="00873EE7" w:rsidP="00873EE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4-6 этюдов (по нотам) </w:t>
      </w:r>
    </w:p>
    <w:p w:rsidR="00873EE7" w:rsidRDefault="00873EE7" w:rsidP="00873EE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4-6 пьес (в том числе ансамбли).</w:t>
      </w:r>
    </w:p>
    <w:p w:rsidR="00873EE7" w:rsidRDefault="00873EE7" w:rsidP="00873E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навыков чтения с листа.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Примерный репертуарный список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Упражнения и этюды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Пушечников И. Школа игры на блокфлейте. М., 2004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Оленчик И. Хрестоматия для блокфлейты. М., 2002 (этюды 11-27)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Пьесы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Оленчик И. Хрестоматия для блокфлейты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Бах И.С. Менуэт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Бах И.С. Полонез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Моцарт В. Ария из оперы «Дон Жуан»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Моцарт В. Менуэт из оперы «Дон Жуан»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Вебер К. Хор охотников из оперы «Волшебный стрелок»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Шуман Р. Веселый крестьянин из «Альбома для юношества»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Шуман Р. Песенка из «Альбома для юношества»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Мусоргский М.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Гопак из оперы «Сорочинская ярмарка» 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Беллини В. Отрывок из оперы «Норма»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Гендель  Г. Бурре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Гайдн Й. Серенада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Чайковский П. Сладкая греза из «Детского альбома»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Чайковский П. Грустная песенка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Чайковский П. Вальс из «Детского альбома»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Пушечников И. Школа игры на блокфлейте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Бриттен Б. Салли Гарденс  (Ирландская мелодия)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Шапорин  Ю. Колыбельная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Чайковский П. Итальянская песенка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Бах И.С. Менуэт</w:t>
      </w:r>
    </w:p>
    <w:p w:rsidR="00313F2A" w:rsidRPr="00530ED9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Кискачи А.– Школа для начинающих. Ч.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II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Бах И.С. Менуэт из Сюиты для оркестра №2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Примеры программы переводного экзамена (зачета)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 вариант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Шуман Р. Песенка из «Альбома для юношества»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Гендель Г. Бурре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 вариант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Бах И.С. Менуэт из Сюиты для оркестра №2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Чайковский П. Вальс из «Детского альбома»</w:t>
      </w:r>
    </w:p>
    <w:p w:rsidR="00313F2A" w:rsidRPr="00D931D6" w:rsidRDefault="00313F2A" w:rsidP="00313F2A">
      <w:pPr>
        <w:spacing w:after="0" w:line="360" w:lineRule="auto"/>
        <w:rPr>
          <w:rFonts w:ascii="Times New Roman" w:hAnsi="Times New Roman"/>
          <w:sz w:val="16"/>
          <w:szCs w:val="16"/>
        </w:rPr>
      </w:pPr>
    </w:p>
    <w:p w:rsidR="00313F2A" w:rsidRDefault="00313F2A" w:rsidP="00313F2A">
      <w:pPr>
        <w:pStyle w:val="ac"/>
        <w:spacing w:line="360" w:lineRule="auto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Третий класс </w:t>
      </w:r>
    </w:p>
    <w:p w:rsidR="00313F2A" w:rsidRDefault="00313F2A" w:rsidP="00313F2A">
      <w:pPr>
        <w:pStyle w:val="ac"/>
        <w:spacing w:line="360" w:lineRule="auto"/>
        <w:rPr>
          <w:bCs/>
          <w:i/>
          <w:iCs/>
          <w:color w:val="000000"/>
          <w:sz w:val="28"/>
          <w:szCs w:val="28"/>
        </w:rPr>
      </w:pPr>
      <w:r w:rsidRPr="00530ED9">
        <w:rPr>
          <w:bCs/>
          <w:i/>
          <w:iCs/>
          <w:sz w:val="28"/>
          <w:szCs w:val="28"/>
        </w:rPr>
        <w:lastRenderedPageBreak/>
        <w:t xml:space="preserve">Аудиторные </w:t>
      </w:r>
      <w:r>
        <w:rPr>
          <w:bCs/>
          <w:i/>
          <w:iCs/>
          <w:sz w:val="28"/>
          <w:szCs w:val="28"/>
        </w:rPr>
        <w:t>з</w:t>
      </w:r>
      <w:r w:rsidRPr="00530ED9">
        <w:rPr>
          <w:bCs/>
          <w:i/>
          <w:iCs/>
          <w:sz w:val="28"/>
          <w:szCs w:val="28"/>
        </w:rPr>
        <w:t>анятия</w:t>
      </w:r>
      <w:r>
        <w:rPr>
          <w:bCs/>
          <w:i/>
          <w:iCs/>
          <w:color w:val="000000"/>
          <w:sz w:val="28"/>
          <w:szCs w:val="28"/>
        </w:rPr>
        <w:tab/>
        <w:t xml:space="preserve">2 часа в  неделю </w:t>
      </w:r>
    </w:p>
    <w:p w:rsidR="00313F2A" w:rsidRDefault="00313F2A" w:rsidP="00313F2A">
      <w:pPr>
        <w:pStyle w:val="ac"/>
        <w:spacing w:line="360" w:lineRule="auto"/>
        <w:rPr>
          <w:bCs/>
          <w:i/>
          <w:iCs/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>Консультации</w:t>
      </w:r>
      <w:r>
        <w:rPr>
          <w:bCs/>
          <w:i/>
          <w:iCs/>
          <w:color w:val="000000"/>
          <w:sz w:val="28"/>
          <w:szCs w:val="28"/>
        </w:rPr>
        <w:tab/>
      </w:r>
      <w:r>
        <w:rPr>
          <w:bCs/>
          <w:i/>
          <w:iCs/>
          <w:color w:val="000000"/>
          <w:sz w:val="28"/>
          <w:szCs w:val="28"/>
        </w:rPr>
        <w:tab/>
        <w:t xml:space="preserve">8 часов в год </w:t>
      </w:r>
    </w:p>
    <w:p w:rsidR="00313F2A" w:rsidRDefault="00313F2A" w:rsidP="00313F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учебный год учащийся должен сыграть два зачета в первом полугодии, зачет и экзамен во втором полугодии. </w:t>
      </w:r>
    </w:p>
    <w:p w:rsidR="00313F2A" w:rsidRDefault="00313F2A" w:rsidP="00313F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Перевод учащегося с блокфлейты</w:t>
      </w:r>
      <w:r w:rsidR="00873EE7">
        <w:rPr>
          <w:rFonts w:ascii="Times New Roman" w:hAnsi="Times New Roman"/>
          <w:sz w:val="28"/>
          <w:szCs w:val="28"/>
        </w:rPr>
        <w:t xml:space="preserve"> (курая)</w:t>
      </w:r>
      <w:r>
        <w:rPr>
          <w:rFonts w:ascii="Times New Roman" w:hAnsi="Times New Roman"/>
          <w:sz w:val="28"/>
          <w:szCs w:val="28"/>
        </w:rPr>
        <w:t xml:space="preserve"> на кларнет. </w:t>
      </w:r>
    </w:p>
    <w:p w:rsidR="00313F2A" w:rsidRDefault="00313F2A" w:rsidP="00313F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над постановкой губ, рук, корпуса, исполнительского дыхания. </w:t>
      </w:r>
    </w:p>
    <w:p w:rsidR="00313F2A" w:rsidRDefault="00313F2A" w:rsidP="00313F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Гаммы Фа и Соль мажор в одну октаву. </w:t>
      </w:r>
    </w:p>
    <w:p w:rsidR="00313F2A" w:rsidRDefault="00313F2A" w:rsidP="00313F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Гаммы исполняются штрихами деташе и легато.</w:t>
      </w:r>
    </w:p>
    <w:p w:rsidR="00873EE7" w:rsidRDefault="00873EE7" w:rsidP="00873E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4-6 упражнений и этюдов </w:t>
      </w:r>
    </w:p>
    <w:p w:rsidR="00873EE7" w:rsidRDefault="00873EE7" w:rsidP="00873E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6-8 пьес (в том числе ансамбли).</w:t>
      </w:r>
    </w:p>
    <w:p w:rsidR="00873EE7" w:rsidRDefault="00873EE7" w:rsidP="00873E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должен систематически работать над развитием у учащихся навыков чтения с листа легких пьес (в умеренном темпе)</w:t>
      </w:r>
    </w:p>
    <w:p w:rsidR="00313F2A" w:rsidRPr="00D931D6" w:rsidRDefault="00313F2A" w:rsidP="00313F2A">
      <w:pPr>
        <w:spacing w:after="0" w:line="360" w:lineRule="auto"/>
        <w:rPr>
          <w:rFonts w:ascii="Times New Roman" w:hAnsi="Times New Roman"/>
          <w:b/>
          <w:bCs/>
          <w:sz w:val="16"/>
          <w:szCs w:val="16"/>
        </w:rPr>
      </w:pP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Примерный репертуарный список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Упражнения и этюды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Розанов С. Школа игры на кларнете. М., 1983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В.Сергеева. Пьесы для начинающих для кларнета и фортепиано.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Пьесы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Розанов С. Школа игры на кларнете. М., 1983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Зубарев С. Хрестоматия педагогического репертуара. С.-П., 2010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Штарк А. Хрестоматия педагогического репертуара. М., 1989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Русские народные песни:</w:t>
      </w:r>
    </w:p>
    <w:p w:rsidR="00313F2A" w:rsidRDefault="00313F2A" w:rsidP="00313F2A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«Во саду ли, в огороде»</w:t>
      </w:r>
    </w:p>
    <w:p w:rsidR="00313F2A" w:rsidRDefault="00313F2A" w:rsidP="00313F2A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«Во поле береза стояла»</w:t>
      </w:r>
    </w:p>
    <w:p w:rsidR="00313F2A" w:rsidRDefault="00313F2A" w:rsidP="00313F2A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«Соловей Будимирович»</w:t>
      </w:r>
    </w:p>
    <w:p w:rsidR="00313F2A" w:rsidRDefault="00313F2A" w:rsidP="00313F2A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«На зеленом лугу»</w:t>
      </w:r>
    </w:p>
    <w:p w:rsidR="00313F2A" w:rsidRDefault="00313F2A" w:rsidP="00313F2A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«Ходит зайка по саду»</w:t>
      </w:r>
    </w:p>
    <w:p w:rsidR="00313F2A" w:rsidRDefault="00313F2A" w:rsidP="00313F2A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«Дровосек»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Блок В. Прибаутка, колыбельная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Глинка М.  Песня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Моцарт В. Аллегретто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 Ж. Вечер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Шуберт Ф. Вальс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Свиридов Г. Старинный танец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Франк С. Прелюдия</w:t>
      </w:r>
    </w:p>
    <w:p w:rsidR="00313F2A" w:rsidRDefault="00313F2A" w:rsidP="00313F2A">
      <w:pPr>
        <w:spacing w:before="240"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Примеры программы переводного экзамена (зачета)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 вариант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 Ж. Вечер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Русская народная песня «Соловей Будимирович»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 вариант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Глинка М. Песня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Франк С. Прелюдия</w:t>
      </w:r>
    </w:p>
    <w:p w:rsidR="00313F2A" w:rsidRPr="00D931D6" w:rsidRDefault="00313F2A" w:rsidP="00313F2A">
      <w:pPr>
        <w:spacing w:after="0" w:line="360" w:lineRule="auto"/>
        <w:rPr>
          <w:rFonts w:ascii="Times New Roman" w:hAnsi="Times New Roman"/>
          <w:sz w:val="16"/>
          <w:szCs w:val="16"/>
        </w:rPr>
      </w:pPr>
    </w:p>
    <w:p w:rsidR="00313F2A" w:rsidRDefault="00313F2A" w:rsidP="00313F2A">
      <w:pPr>
        <w:pStyle w:val="ac"/>
        <w:spacing w:line="360" w:lineRule="auto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Четвертый класс </w:t>
      </w:r>
    </w:p>
    <w:p w:rsidR="00313F2A" w:rsidRDefault="00313F2A" w:rsidP="00313F2A">
      <w:pPr>
        <w:pStyle w:val="ac"/>
        <w:spacing w:line="360" w:lineRule="auto"/>
        <w:rPr>
          <w:bCs/>
          <w:i/>
          <w:iCs/>
          <w:color w:val="000000"/>
          <w:sz w:val="28"/>
          <w:szCs w:val="28"/>
        </w:rPr>
      </w:pPr>
      <w:r w:rsidRPr="00530ED9">
        <w:rPr>
          <w:bCs/>
          <w:i/>
          <w:iCs/>
          <w:sz w:val="28"/>
          <w:szCs w:val="28"/>
        </w:rPr>
        <w:t xml:space="preserve">Аудиторные </w:t>
      </w:r>
      <w:r>
        <w:rPr>
          <w:bCs/>
          <w:i/>
          <w:iCs/>
          <w:sz w:val="28"/>
          <w:szCs w:val="28"/>
        </w:rPr>
        <w:t>з</w:t>
      </w:r>
      <w:r w:rsidRPr="00530ED9">
        <w:rPr>
          <w:bCs/>
          <w:i/>
          <w:iCs/>
          <w:sz w:val="28"/>
          <w:szCs w:val="28"/>
        </w:rPr>
        <w:t>анятия</w:t>
      </w:r>
      <w:r>
        <w:rPr>
          <w:bCs/>
          <w:i/>
          <w:iCs/>
          <w:color w:val="000000"/>
          <w:sz w:val="28"/>
          <w:szCs w:val="28"/>
        </w:rPr>
        <w:tab/>
        <w:t xml:space="preserve">2 часа в  неделю </w:t>
      </w:r>
    </w:p>
    <w:p w:rsidR="00313F2A" w:rsidRDefault="00313F2A" w:rsidP="00313F2A">
      <w:pPr>
        <w:pStyle w:val="ac"/>
        <w:spacing w:line="360" w:lineRule="auto"/>
        <w:rPr>
          <w:bCs/>
          <w:i/>
          <w:iCs/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>Консультации</w:t>
      </w:r>
      <w:r>
        <w:rPr>
          <w:bCs/>
          <w:i/>
          <w:iCs/>
          <w:color w:val="000000"/>
          <w:sz w:val="28"/>
          <w:szCs w:val="28"/>
        </w:rPr>
        <w:tab/>
      </w:r>
      <w:r>
        <w:rPr>
          <w:bCs/>
          <w:i/>
          <w:iCs/>
          <w:color w:val="000000"/>
          <w:sz w:val="28"/>
          <w:szCs w:val="28"/>
        </w:rPr>
        <w:tab/>
        <w:t xml:space="preserve">8 часов в год </w:t>
      </w:r>
    </w:p>
    <w:p w:rsidR="00313F2A" w:rsidRDefault="00313F2A" w:rsidP="00313F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учебный год учащийся должен сыграть два зачета в первом полугодии, зачет и экзамен во втором полугодии. </w:t>
      </w:r>
    </w:p>
    <w:p w:rsidR="00313F2A" w:rsidRDefault="00313F2A" w:rsidP="00313F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над постановкой губ, рук, корпуса, исполнительского дыхания. Мажорные и минорные гаммы, терции, трезвучия, в тональностях до одного знака в сдержанном темпе (гаммы исполняются штрихами деташе и легато).</w:t>
      </w:r>
    </w:p>
    <w:p w:rsidR="00873EE7" w:rsidRDefault="00873EE7" w:rsidP="00873E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6-8 упражнений и этюдов </w:t>
      </w:r>
    </w:p>
    <w:p w:rsidR="00873EE7" w:rsidRDefault="00873EE7" w:rsidP="00873E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6-8 пьес.</w:t>
      </w:r>
    </w:p>
    <w:p w:rsidR="00873EE7" w:rsidRDefault="00873EE7" w:rsidP="00873E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2-3 ансамбля.</w:t>
      </w:r>
    </w:p>
    <w:p w:rsidR="00873EE7" w:rsidRDefault="00873EE7" w:rsidP="00873E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должен систематически работать над развитием у учащихся навыков чтения с листа легких пьес.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Примерный репертуарный список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Упражнения и этюды: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Розанов С. Школа игры на кларнете. М., 1983 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Воронина В. Нотная папка кларнетиста. М., 2006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Пьесы: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Розанов С. Школа игры на кларнете. М., 1983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Розанов С. Школа игры на кларнете. М., 1968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Мозговенко И., Штарк А. Хрестоматия педагогического репертуара. М., 1989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Зубарев С. Хрестоматия педагогического репертуара. С.-П., 2010 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Мусоргский М. Песня Марфы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Гедике А. Маленькая пьеса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Хачатурян А. Андантино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Шуман Р. Песенка жнецов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Шуберт Ф. Экосез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Чайковский П.  Сладкая греза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Барток Б. Словацкий танец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Глинка М. Северная звезда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Моцарт В. Маленькая пряха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Бах И. Волынка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Моцарт В. Деревенские танцы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Примеры программы переводного экзамена (зачета)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 вариант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Чайковский П. Сладкая греза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Барток Б. Словацкий танец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 вариант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Глинка М. Северная звезда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Моцарт В. Деревенские танцы</w:t>
      </w:r>
    </w:p>
    <w:p w:rsidR="00313F2A" w:rsidRDefault="00313F2A" w:rsidP="00313F2A">
      <w:pPr>
        <w:pStyle w:val="ac"/>
        <w:spacing w:line="360" w:lineRule="auto"/>
        <w:jc w:val="center"/>
        <w:rPr>
          <w:b/>
          <w:bCs/>
          <w:iCs/>
          <w:sz w:val="28"/>
          <w:szCs w:val="28"/>
        </w:rPr>
      </w:pPr>
    </w:p>
    <w:p w:rsidR="00313F2A" w:rsidRDefault="00313F2A" w:rsidP="00313F2A">
      <w:pPr>
        <w:pStyle w:val="ac"/>
        <w:spacing w:line="360" w:lineRule="auto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Пятый класс </w:t>
      </w:r>
    </w:p>
    <w:p w:rsidR="00313F2A" w:rsidRDefault="00313F2A" w:rsidP="00313F2A">
      <w:pPr>
        <w:pStyle w:val="ac"/>
        <w:spacing w:line="360" w:lineRule="auto"/>
        <w:rPr>
          <w:bCs/>
          <w:i/>
          <w:iCs/>
          <w:color w:val="000000"/>
          <w:sz w:val="28"/>
          <w:szCs w:val="28"/>
        </w:rPr>
      </w:pPr>
      <w:r w:rsidRPr="00530ED9">
        <w:rPr>
          <w:bCs/>
          <w:i/>
          <w:iCs/>
          <w:sz w:val="28"/>
          <w:szCs w:val="28"/>
        </w:rPr>
        <w:t xml:space="preserve">Аудиторные </w:t>
      </w:r>
      <w:r>
        <w:rPr>
          <w:bCs/>
          <w:i/>
          <w:iCs/>
          <w:sz w:val="28"/>
          <w:szCs w:val="28"/>
        </w:rPr>
        <w:t>з</w:t>
      </w:r>
      <w:r w:rsidRPr="00530ED9">
        <w:rPr>
          <w:bCs/>
          <w:i/>
          <w:iCs/>
          <w:sz w:val="28"/>
          <w:szCs w:val="28"/>
        </w:rPr>
        <w:t>анятия</w:t>
      </w:r>
      <w:r>
        <w:rPr>
          <w:bCs/>
          <w:i/>
          <w:iCs/>
          <w:color w:val="000000"/>
          <w:sz w:val="28"/>
          <w:szCs w:val="28"/>
        </w:rPr>
        <w:t xml:space="preserve">   2 часа в  неделю </w:t>
      </w:r>
    </w:p>
    <w:p w:rsidR="00313F2A" w:rsidRDefault="00313F2A" w:rsidP="00313F2A">
      <w:pPr>
        <w:pStyle w:val="ac"/>
        <w:spacing w:line="360" w:lineRule="auto"/>
        <w:rPr>
          <w:bCs/>
          <w:i/>
          <w:iCs/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lastRenderedPageBreak/>
        <w:t>Консультации</w:t>
      </w:r>
      <w:r>
        <w:rPr>
          <w:bCs/>
          <w:i/>
          <w:iCs/>
          <w:color w:val="000000"/>
          <w:sz w:val="28"/>
          <w:szCs w:val="28"/>
        </w:rPr>
        <w:tab/>
      </w:r>
      <w:r>
        <w:rPr>
          <w:bCs/>
          <w:i/>
          <w:iCs/>
          <w:color w:val="000000"/>
          <w:sz w:val="28"/>
          <w:szCs w:val="28"/>
        </w:rPr>
        <w:tab/>
        <w:t xml:space="preserve">8 часов в год </w:t>
      </w:r>
    </w:p>
    <w:p w:rsidR="00313F2A" w:rsidRDefault="00313F2A" w:rsidP="00313F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учебный год учащийся должен сыграть два зачета в первом полугодии, зачет и экзамен во втором полугодии. </w:t>
      </w:r>
    </w:p>
    <w:p w:rsidR="00313F2A" w:rsidRDefault="00313F2A" w:rsidP="00313F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Мажорные и минорные гаммы, трезвучия, арпеджио в тональностях до двух знаков в умеренном темпе. Хроматические гаммы в тональностях (гаммы исполняются штрихами деташе и легато).</w:t>
      </w:r>
    </w:p>
    <w:p w:rsidR="00873EE7" w:rsidRDefault="00873EE7" w:rsidP="00873E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6-8 упражнений и этюдов </w:t>
      </w:r>
    </w:p>
    <w:p w:rsidR="00873EE7" w:rsidRDefault="00873EE7" w:rsidP="00873E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6-8 пьес</w:t>
      </w:r>
    </w:p>
    <w:p w:rsidR="00873EE7" w:rsidRDefault="00873EE7" w:rsidP="00873E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2-3 ансамбля.</w:t>
      </w:r>
    </w:p>
    <w:p w:rsidR="00873EE7" w:rsidRDefault="00873EE7" w:rsidP="00873E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должен систематически работать над развитием у учащихся навыков чтения с листа легких пьес и оркестровых партий.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Примерный репертуарный список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Упражнения и этюды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Розанов С. Школа игры на кларнете. М., 1983   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Штарк. 40 этюдов. М., 1941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Пьесы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Розанов С. Школа игры на кларнете. М., 1983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Мозговенко И., Штарк А. Хрестоматия педагогического репертуара. М., 1989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Воронина В. Нотная папка кларнетиста. М., 2006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Зубарев С. Хрестоматия педагогического репертуара. С.-П., 2010 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Лядов А. Прелюдия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Гендель Г. Сарабанда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Моцарт В.  Марш из оперы «Волшебная флейта»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Комаровский  А. Пастушок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Мусоргский М. Слеза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Кабалевский Д. Полька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Григ Э. Лирическая пьеса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Щуровский  Ю. Гопак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Чайковский П. Песня без слов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Дебюсси К. Маленький негритенок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Примеры программы переводного экзамена (зачета)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 вариант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Чайковский П. Песня без слов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Дебюсси К. Маленький негритенок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 вариант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Григ Э. Лирическая пьеса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Гендель Г. Ария с вариациями</w:t>
      </w:r>
    </w:p>
    <w:p w:rsidR="00313F2A" w:rsidRDefault="00313F2A" w:rsidP="00313F2A">
      <w:pPr>
        <w:pStyle w:val="ac"/>
        <w:spacing w:line="360" w:lineRule="auto"/>
        <w:rPr>
          <w:rFonts w:eastAsia="Calibri"/>
          <w:sz w:val="28"/>
          <w:szCs w:val="28"/>
        </w:rPr>
      </w:pPr>
    </w:p>
    <w:p w:rsidR="00313F2A" w:rsidRDefault="00313F2A" w:rsidP="00313F2A">
      <w:pPr>
        <w:pStyle w:val="ac"/>
        <w:spacing w:line="360" w:lineRule="auto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Шестой класс </w:t>
      </w:r>
    </w:p>
    <w:p w:rsidR="00313F2A" w:rsidRDefault="00313F2A" w:rsidP="00313F2A">
      <w:pPr>
        <w:pStyle w:val="ac"/>
        <w:spacing w:line="360" w:lineRule="auto"/>
        <w:rPr>
          <w:bCs/>
          <w:i/>
          <w:iCs/>
          <w:color w:val="000000"/>
          <w:sz w:val="28"/>
          <w:szCs w:val="28"/>
        </w:rPr>
      </w:pPr>
      <w:r w:rsidRPr="00530ED9">
        <w:rPr>
          <w:bCs/>
          <w:i/>
          <w:iCs/>
          <w:sz w:val="28"/>
          <w:szCs w:val="28"/>
        </w:rPr>
        <w:t xml:space="preserve">Аудиторные </w:t>
      </w:r>
      <w:r>
        <w:rPr>
          <w:bCs/>
          <w:i/>
          <w:iCs/>
          <w:sz w:val="28"/>
          <w:szCs w:val="28"/>
        </w:rPr>
        <w:t>з</w:t>
      </w:r>
      <w:r w:rsidRPr="00530ED9">
        <w:rPr>
          <w:bCs/>
          <w:i/>
          <w:iCs/>
          <w:sz w:val="28"/>
          <w:szCs w:val="28"/>
        </w:rPr>
        <w:t>анятия</w:t>
      </w:r>
      <w:r>
        <w:rPr>
          <w:bCs/>
          <w:i/>
          <w:iCs/>
          <w:color w:val="000000"/>
          <w:sz w:val="28"/>
          <w:szCs w:val="28"/>
        </w:rPr>
        <w:tab/>
        <w:t xml:space="preserve">2 часа в  неделю </w:t>
      </w:r>
    </w:p>
    <w:p w:rsidR="00313F2A" w:rsidRDefault="00313F2A" w:rsidP="00313F2A">
      <w:pPr>
        <w:pStyle w:val="ac"/>
        <w:spacing w:line="360" w:lineRule="auto"/>
        <w:rPr>
          <w:bCs/>
          <w:i/>
          <w:iCs/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>Консультации</w:t>
      </w:r>
      <w:r>
        <w:rPr>
          <w:bCs/>
          <w:i/>
          <w:iCs/>
          <w:color w:val="000000"/>
          <w:sz w:val="28"/>
          <w:szCs w:val="28"/>
        </w:rPr>
        <w:tab/>
      </w:r>
      <w:r>
        <w:rPr>
          <w:bCs/>
          <w:i/>
          <w:iCs/>
          <w:color w:val="000000"/>
          <w:sz w:val="28"/>
          <w:szCs w:val="28"/>
        </w:rPr>
        <w:tab/>
        <w:t xml:space="preserve">8 часов в год </w:t>
      </w:r>
    </w:p>
    <w:p w:rsidR="00313F2A" w:rsidRDefault="00313F2A" w:rsidP="00313F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учебный год учащийся должен сыграть два зачета в первом полугодии, зачет и экзамен во втором полугодии. </w:t>
      </w:r>
    </w:p>
    <w:p w:rsidR="00313F2A" w:rsidRDefault="00313F2A" w:rsidP="00313F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Мажорные и минорные гаммы в тональностях до трех знаков. Арпеджио выполняются штрихами деташе и легато.</w:t>
      </w:r>
    </w:p>
    <w:p w:rsidR="00873EE7" w:rsidRDefault="00873EE7" w:rsidP="00873E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8-10 упражнений и этюдов </w:t>
      </w:r>
    </w:p>
    <w:p w:rsidR="00873EE7" w:rsidRDefault="00873EE7" w:rsidP="00873E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6-8 пьес (в том числе 1-2 произведения крупной формы).</w:t>
      </w:r>
    </w:p>
    <w:p w:rsidR="00873EE7" w:rsidRDefault="00873EE7" w:rsidP="00873E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2-3 ансамбля.</w:t>
      </w:r>
    </w:p>
    <w:p w:rsidR="00873EE7" w:rsidRDefault="00873EE7" w:rsidP="00873E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должен систематически работать над развитием у учащихся навыков чтения с листа легких пьес и оркестровых партий.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Примерный репертуарный список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Упражнения и этюды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Розанов С. Школа игры на кларнете. 2 часть. М., 1983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Штарк А. 40 этюдов. М.-Л., 1950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Пьесы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Мозговенко И., Штарк А. Хрестоматия педагогического репертуара. М., 1989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Воронина В. Нотная папка кларнетиста. М., 2006 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Зубарев С. Хрестоматия педагогического репертуара. С.-П., 2010 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Сен-Санс К. Лебедь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Бах И.С. Прелюдия ре минор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Чайковский П. Мазурка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Корелли А. Куранта, сарабанда, жига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Глинка М. Танец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Мендельсон Ф. Весенняя песня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Мийо Д. Маленький концерт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Примеры программы переводного экзамена (зачета)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 вариант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Корелли А. Куранта, сарабанда, жига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 вариант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Чайковский П. Ноктюрн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Мендельсон Ф. Весенняя песня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13F2A" w:rsidRDefault="00313F2A" w:rsidP="00313F2A">
      <w:pPr>
        <w:pStyle w:val="ac"/>
        <w:spacing w:line="360" w:lineRule="auto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Седьмой класс </w:t>
      </w:r>
    </w:p>
    <w:p w:rsidR="00313F2A" w:rsidRDefault="00313F2A" w:rsidP="00313F2A">
      <w:pPr>
        <w:pStyle w:val="ac"/>
        <w:spacing w:line="360" w:lineRule="auto"/>
        <w:rPr>
          <w:bCs/>
          <w:i/>
          <w:iCs/>
          <w:color w:val="000000"/>
          <w:sz w:val="28"/>
          <w:szCs w:val="28"/>
        </w:rPr>
      </w:pPr>
      <w:r w:rsidRPr="00530ED9">
        <w:rPr>
          <w:bCs/>
          <w:i/>
          <w:iCs/>
          <w:sz w:val="28"/>
          <w:szCs w:val="28"/>
        </w:rPr>
        <w:t xml:space="preserve">Аудиторные </w:t>
      </w:r>
      <w:r>
        <w:rPr>
          <w:bCs/>
          <w:i/>
          <w:iCs/>
          <w:sz w:val="28"/>
          <w:szCs w:val="28"/>
        </w:rPr>
        <w:t>з</w:t>
      </w:r>
      <w:r w:rsidRPr="00530ED9">
        <w:rPr>
          <w:bCs/>
          <w:i/>
          <w:iCs/>
          <w:sz w:val="28"/>
          <w:szCs w:val="28"/>
        </w:rPr>
        <w:t>анятия</w:t>
      </w:r>
      <w:r>
        <w:rPr>
          <w:bCs/>
          <w:i/>
          <w:iCs/>
          <w:color w:val="000000"/>
          <w:sz w:val="28"/>
          <w:szCs w:val="28"/>
        </w:rPr>
        <w:tab/>
        <w:t xml:space="preserve">2,5 часа в  неделю </w:t>
      </w:r>
    </w:p>
    <w:p w:rsidR="00313F2A" w:rsidRDefault="00313F2A" w:rsidP="00313F2A">
      <w:pPr>
        <w:pStyle w:val="ac"/>
        <w:spacing w:line="360" w:lineRule="auto"/>
        <w:rPr>
          <w:b/>
          <w:bCs/>
          <w:iCs/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>Консультации</w:t>
      </w:r>
      <w:r>
        <w:rPr>
          <w:bCs/>
          <w:i/>
          <w:iCs/>
          <w:color w:val="000000"/>
          <w:sz w:val="28"/>
          <w:szCs w:val="28"/>
        </w:rPr>
        <w:tab/>
      </w:r>
      <w:r>
        <w:rPr>
          <w:bCs/>
          <w:i/>
          <w:iCs/>
          <w:color w:val="000000"/>
          <w:sz w:val="28"/>
          <w:szCs w:val="28"/>
        </w:rPr>
        <w:tab/>
        <w:t>8 часов в год</w:t>
      </w:r>
      <w:r>
        <w:rPr>
          <w:b/>
          <w:bCs/>
          <w:iCs/>
          <w:color w:val="000000"/>
          <w:sz w:val="28"/>
          <w:szCs w:val="28"/>
        </w:rPr>
        <w:t xml:space="preserve"> </w:t>
      </w:r>
    </w:p>
    <w:p w:rsidR="00313F2A" w:rsidRDefault="00313F2A" w:rsidP="00313F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учебный год учащийся должен сыграть два зачета в первом полугодии, зачет и экзамен во втором полугодии. </w:t>
      </w:r>
    </w:p>
    <w:p w:rsidR="00313F2A" w:rsidRDefault="00313F2A" w:rsidP="00313F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Мажорные и минорные гаммы в тональностях до четырех знаков.</w:t>
      </w:r>
    </w:p>
    <w:p w:rsidR="00313F2A" w:rsidRDefault="00313F2A" w:rsidP="00313F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Хроматические гаммы в тональностях.</w:t>
      </w:r>
    </w:p>
    <w:p w:rsidR="00313F2A" w:rsidRDefault="00313F2A" w:rsidP="00313F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(Гаммы исполн</w:t>
      </w:r>
      <w:r w:rsidR="00873EE7">
        <w:rPr>
          <w:rFonts w:ascii="Times New Roman" w:hAnsi="Times New Roman"/>
          <w:sz w:val="28"/>
          <w:szCs w:val="28"/>
        </w:rPr>
        <w:t>яются штрихами деташе и легато)</w:t>
      </w:r>
    </w:p>
    <w:p w:rsidR="00873EE7" w:rsidRDefault="00873EE7" w:rsidP="00873EE7">
      <w:pPr>
        <w:tabs>
          <w:tab w:val="left" w:pos="579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8-10 этюдов </w:t>
      </w:r>
      <w:r>
        <w:rPr>
          <w:rFonts w:ascii="Times New Roman" w:hAnsi="Times New Roman"/>
          <w:sz w:val="28"/>
          <w:szCs w:val="28"/>
        </w:rPr>
        <w:tab/>
      </w:r>
    </w:p>
    <w:p w:rsidR="00873EE7" w:rsidRDefault="00873EE7" w:rsidP="00873E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6-8 пьес (в том числе 1-2 произведения крупной формы).</w:t>
      </w:r>
    </w:p>
    <w:p w:rsidR="00873EE7" w:rsidRDefault="00873EE7" w:rsidP="00873E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2-3 ансамбля.</w:t>
      </w:r>
    </w:p>
    <w:p w:rsidR="00873EE7" w:rsidRDefault="00873EE7" w:rsidP="00313F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Примерный репертуарный список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Упражнения и этюды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Штарк А. 40 этюдов. М.-Л., 1950 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Штарк А. 36 этюдов. М., 1954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Клозе Г. Ежедневные упражнения и этюды. М., 1991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Пьесы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Мозговенко И., Штарк А.– Хрестоматия педагогического репертуара. М., 1989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Воронина В.– Нотная папка кларнетиста. М., 2006 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Зубарев С. – Хрестоматия педагогического репертуара. С.-П., 2010 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Бетховен Л. Сонатина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Раков Н. Вокализ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Чайковский П. Подснежник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Чайковский П. Мелодия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Римский-Корсаков Н. Концерт. М., 1975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Примеры программы переводного экзамена (зачета)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 вариант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Чайковский  П. Мелодия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 вариант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Бах И.С. Адажио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Римский-Корсаков Н. Концерт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13F2A" w:rsidRDefault="00313F2A" w:rsidP="00313F2A">
      <w:pPr>
        <w:pStyle w:val="ac"/>
        <w:spacing w:line="360" w:lineRule="auto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Восьмой класс </w:t>
      </w:r>
    </w:p>
    <w:p w:rsidR="00313F2A" w:rsidRDefault="00313F2A" w:rsidP="00313F2A">
      <w:pPr>
        <w:pStyle w:val="ac"/>
        <w:spacing w:line="360" w:lineRule="auto"/>
        <w:rPr>
          <w:bCs/>
          <w:i/>
          <w:iCs/>
          <w:color w:val="000000"/>
          <w:sz w:val="28"/>
          <w:szCs w:val="28"/>
        </w:rPr>
      </w:pPr>
      <w:r w:rsidRPr="00530ED9">
        <w:rPr>
          <w:bCs/>
          <w:i/>
          <w:iCs/>
          <w:sz w:val="28"/>
          <w:szCs w:val="28"/>
        </w:rPr>
        <w:t xml:space="preserve">Аудиторные </w:t>
      </w:r>
      <w:r>
        <w:rPr>
          <w:bCs/>
          <w:i/>
          <w:iCs/>
          <w:sz w:val="28"/>
          <w:szCs w:val="28"/>
        </w:rPr>
        <w:t>з</w:t>
      </w:r>
      <w:r w:rsidRPr="00530ED9">
        <w:rPr>
          <w:bCs/>
          <w:i/>
          <w:iCs/>
          <w:sz w:val="28"/>
          <w:szCs w:val="28"/>
        </w:rPr>
        <w:t>анятия</w:t>
      </w:r>
      <w:r>
        <w:rPr>
          <w:bCs/>
          <w:i/>
          <w:iCs/>
          <w:color w:val="000000"/>
          <w:sz w:val="28"/>
          <w:szCs w:val="28"/>
        </w:rPr>
        <w:tab/>
        <w:t xml:space="preserve">2,5 часа в  неделю </w:t>
      </w:r>
    </w:p>
    <w:p w:rsidR="00313F2A" w:rsidRDefault="00313F2A" w:rsidP="00313F2A">
      <w:pPr>
        <w:pStyle w:val="ac"/>
        <w:spacing w:line="360" w:lineRule="auto"/>
        <w:rPr>
          <w:bCs/>
          <w:i/>
          <w:iCs/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>Консультации</w:t>
      </w:r>
      <w:r>
        <w:rPr>
          <w:bCs/>
          <w:i/>
          <w:iCs/>
          <w:color w:val="000000"/>
          <w:sz w:val="28"/>
          <w:szCs w:val="28"/>
        </w:rPr>
        <w:tab/>
      </w:r>
      <w:r>
        <w:rPr>
          <w:bCs/>
          <w:i/>
          <w:iCs/>
          <w:color w:val="000000"/>
          <w:sz w:val="28"/>
          <w:szCs w:val="28"/>
        </w:rPr>
        <w:tab/>
        <w:t xml:space="preserve">8 часов в год </w:t>
      </w:r>
    </w:p>
    <w:p w:rsidR="00313F2A" w:rsidRDefault="00313F2A" w:rsidP="00313F2A">
      <w:pPr>
        <w:pStyle w:val="ac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Учащиеся могут играть на зачетах любые произведения на усмотрение преподавателя; количество зачетов и сроки специально не определены. Перед </w:t>
      </w:r>
      <w:r>
        <w:rPr>
          <w:sz w:val="28"/>
          <w:szCs w:val="28"/>
        </w:rPr>
        <w:lastRenderedPageBreak/>
        <w:t xml:space="preserve">итоговым экзаменом учащийся обыгрывает выпускную программу на зачетах, классных вечерах и концертах. </w:t>
      </w:r>
    </w:p>
    <w:p w:rsidR="00313F2A" w:rsidRDefault="00313F2A" w:rsidP="00313F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Мажорные и минорные гаммы в тональностях до пяти знаков, Исполнять в подвижном темпе различными штрихами.</w:t>
      </w:r>
    </w:p>
    <w:p w:rsidR="00873EE7" w:rsidRDefault="00873EE7" w:rsidP="00873EE7">
      <w:pPr>
        <w:tabs>
          <w:tab w:val="left" w:pos="579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8-10 этюдов </w:t>
      </w:r>
      <w:r>
        <w:rPr>
          <w:rFonts w:ascii="Times New Roman" w:hAnsi="Times New Roman"/>
          <w:sz w:val="28"/>
          <w:szCs w:val="28"/>
        </w:rPr>
        <w:tab/>
      </w:r>
    </w:p>
    <w:p w:rsidR="00873EE7" w:rsidRDefault="00873EE7" w:rsidP="00873E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6-8 пьес (в том числе 2-3 произведения крупной формы).</w:t>
      </w:r>
    </w:p>
    <w:p w:rsidR="00873EE7" w:rsidRDefault="00873EE7" w:rsidP="00873E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2-3 ансамбля.</w:t>
      </w:r>
    </w:p>
    <w:p w:rsidR="00873EE7" w:rsidRDefault="00873EE7" w:rsidP="00313F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Примерный репертуарный список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Упражнения и этюды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Мозговенко И., Штарк А. Хрестоматия педагогического репертуара. М., 1989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Пьесы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Мозговенко И., Штарк А. Хрестоматия педагогического репертуара. М., 1989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Воронина В. Нотная папка кларнетиста. М., 2006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Зубарев С. Хрестоматия педагогического репертуара. С.-П., 2010 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Медыньш Я. Романс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Василенко С. Восточный танец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Чайковский П. В деревне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Крамарж Ф. Концерт. М., 1930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Даргомыжский А. Танцы русалок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Чайковский П. Русский танец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Примеры программы выпускного экзамена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 вариант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Василенко С. Восточный танец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Стамиц К. Концерт №2 (Дармштадтский) B-dur, II и III части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 вариант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Чайковский П. Русский танец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Крамарж Ф. Концерт, II и III части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Учащиеся, продолжающие обучение в 9 классе, сдают выпускной экзамен в 9 классе.</w:t>
      </w:r>
    </w:p>
    <w:p w:rsidR="00313F2A" w:rsidRDefault="00313F2A" w:rsidP="00313F2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13F2A" w:rsidRDefault="00313F2A" w:rsidP="00313F2A">
      <w:pPr>
        <w:spacing w:before="28" w:after="0" w:line="360" w:lineRule="auto"/>
        <w:ind w:firstLine="706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III</w:t>
      </w:r>
      <w:r w:rsidRPr="00530ED9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Требования к уровню подготовки обучающихся</w:t>
      </w:r>
    </w:p>
    <w:p w:rsidR="00313F2A" w:rsidRDefault="00313F2A" w:rsidP="00313F2A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программа отражает разнообразие репертуара,  академическую направленность</w:t>
      </w:r>
      <w:r>
        <w:rPr>
          <w:rFonts w:ascii="Times New Roman" w:eastAsia="Times New Roman" w:hAnsi="Times New Roman"/>
          <w:sz w:val="28"/>
          <w:szCs w:val="28"/>
        </w:rPr>
        <w:t xml:space="preserve"> учебного предмета </w:t>
      </w:r>
      <w:r>
        <w:rPr>
          <w:rFonts w:ascii="Times New Roman" w:hAnsi="Times New Roman"/>
          <w:sz w:val="28"/>
          <w:szCs w:val="28"/>
        </w:rPr>
        <w:t xml:space="preserve">«Специальность </w:t>
      </w:r>
      <w:r>
        <w:rPr>
          <w:rFonts w:ascii="Times New Roman" w:eastAsia="Times New Roman" w:hAnsi="Times New Roman"/>
          <w:sz w:val="28"/>
          <w:szCs w:val="28"/>
        </w:rPr>
        <w:t>(кларнет)»</w:t>
      </w:r>
      <w:r>
        <w:rPr>
          <w:rFonts w:ascii="Times New Roman" w:hAnsi="Times New Roman"/>
          <w:sz w:val="28"/>
          <w:szCs w:val="28"/>
        </w:rPr>
        <w:t xml:space="preserve">, а также возможность индивидуального подхода к каждому ученику. </w:t>
      </w:r>
      <w:r>
        <w:rPr>
          <w:rFonts w:ascii="Times New Roman" w:eastAsia="Times New Roman" w:hAnsi="Times New Roman"/>
          <w:sz w:val="28"/>
          <w:szCs w:val="28"/>
        </w:rPr>
        <w:t xml:space="preserve">Содержание программы </w:t>
      </w:r>
      <w:r>
        <w:rPr>
          <w:rFonts w:ascii="Times New Roman" w:hAnsi="Times New Roman"/>
          <w:sz w:val="28"/>
          <w:szCs w:val="28"/>
        </w:rPr>
        <w:t xml:space="preserve">направлено на </w:t>
      </w:r>
      <w:r>
        <w:rPr>
          <w:rFonts w:ascii="Times New Roman" w:eastAsia="Times New Roman" w:hAnsi="Times New Roman"/>
          <w:sz w:val="28"/>
          <w:szCs w:val="28"/>
        </w:rPr>
        <w:t>обеспечение художественно-эстетического развития личности и приобретения ею художественно-исполнительских знаний, умений и навыков.</w:t>
      </w:r>
    </w:p>
    <w:p w:rsidR="00313F2A" w:rsidRDefault="00313F2A" w:rsidP="00313F2A">
      <w:pPr>
        <w:spacing w:after="0" w:line="360" w:lineRule="auto"/>
        <w:ind w:firstLine="706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Реализация программы обеспечивает:</w:t>
      </w:r>
    </w:p>
    <w:p w:rsidR="00313F2A" w:rsidRDefault="00313F2A" w:rsidP="00313F2A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наличие у обучающегося интереса к музыкальному искусству, самостоятельному музыкальному исполнительству;</w:t>
      </w:r>
    </w:p>
    <w:p w:rsidR="00313F2A" w:rsidRDefault="00313F2A" w:rsidP="00313F2A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 сформированный комплекс исполнительских знаний, умений и навыков, позволяющий использовать многообразные возможности кларнета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313F2A" w:rsidRDefault="00313F2A" w:rsidP="00313F2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 знание репертуара для кларнета, включающего произведения разных стилей и жанров (полифонические произведения, сонаты, концерты, пьесы, этюды, инструментальные миниатюры) в соответствии с программными требованиями;</w:t>
      </w:r>
    </w:p>
    <w:p w:rsidR="00313F2A" w:rsidRDefault="00313F2A" w:rsidP="00313F2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 знание художественно-исполнительских возможностей кларнета;</w:t>
      </w:r>
    </w:p>
    <w:p w:rsidR="00313F2A" w:rsidRDefault="00313F2A" w:rsidP="00313F2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 знание профессиональной терминологии;</w:t>
      </w:r>
    </w:p>
    <w:p w:rsidR="00313F2A" w:rsidRDefault="00313F2A" w:rsidP="00313F2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 наличие умений по чтению с листа несложных музыкальных произведений;</w:t>
      </w:r>
    </w:p>
    <w:p w:rsidR="00313F2A" w:rsidRDefault="00313F2A" w:rsidP="00313F2A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 навыки слухового контроля, умение управлять процессом исполнения музыкального произведения;</w:t>
      </w:r>
    </w:p>
    <w:p w:rsidR="00313F2A" w:rsidRDefault="00313F2A" w:rsidP="00313F2A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– навыки по использованию музыкально-исполнительских средств выразительности, выполнению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313F2A" w:rsidRDefault="00313F2A" w:rsidP="00313F2A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 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313F2A" w:rsidRPr="00EE1C62" w:rsidRDefault="00313F2A" w:rsidP="00EE1C62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 наличие навыков репетиционно-концертной работы в качестве солиста.</w:t>
      </w:r>
    </w:p>
    <w:p w:rsidR="00313F2A" w:rsidRDefault="00313F2A" w:rsidP="00313F2A">
      <w:pPr>
        <w:spacing w:after="0" w:line="360" w:lineRule="auto"/>
        <w:ind w:firstLine="706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val="en-US"/>
        </w:rPr>
        <w:t>IV</w:t>
      </w:r>
      <w:r w:rsidRPr="00530ED9">
        <w:rPr>
          <w:rFonts w:ascii="Times New Roman" w:eastAsia="Times New Roman" w:hAnsi="Times New Roman"/>
          <w:b/>
          <w:sz w:val="28"/>
          <w:szCs w:val="28"/>
        </w:rPr>
        <w:t>.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Формы и методы контроля, система оценок</w:t>
      </w:r>
    </w:p>
    <w:p w:rsidR="00313F2A" w:rsidRDefault="00313F2A" w:rsidP="00313F2A">
      <w:pPr>
        <w:numPr>
          <w:ilvl w:val="0"/>
          <w:numId w:val="9"/>
        </w:numPr>
        <w:spacing w:after="0" w:line="360" w:lineRule="auto"/>
        <w:ind w:left="0" w:firstLine="567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Аттестация: цели, виды, форма, содержание</w:t>
      </w:r>
    </w:p>
    <w:p w:rsidR="00313F2A" w:rsidRDefault="00313F2A" w:rsidP="00313F2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Основными видами контроля успеваемости являются:</w:t>
      </w:r>
    </w:p>
    <w:p w:rsidR="00313F2A" w:rsidRDefault="00313F2A" w:rsidP="00313F2A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текущий контроль успеваемости учащихся</w:t>
      </w:r>
    </w:p>
    <w:p w:rsidR="00313F2A" w:rsidRDefault="00313F2A" w:rsidP="00313F2A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промежуточная аттестация</w:t>
      </w:r>
    </w:p>
    <w:p w:rsidR="00313F2A" w:rsidRDefault="00313F2A" w:rsidP="00313F2A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итоговая аттестация.</w:t>
      </w:r>
    </w:p>
    <w:p w:rsidR="00313F2A" w:rsidRDefault="00313F2A" w:rsidP="00313F2A">
      <w:pPr>
        <w:spacing w:after="0" w:line="360" w:lineRule="auto"/>
        <w:ind w:firstLine="67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Каждый вид контроля имеет свои цели, задачи, формы.</w:t>
      </w:r>
    </w:p>
    <w:p w:rsidR="00313F2A" w:rsidRDefault="00313F2A" w:rsidP="00313F2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Текущий контроль</w:t>
      </w:r>
      <w:r>
        <w:rPr>
          <w:rFonts w:ascii="Times New Roman" w:eastAsia="Times New Roman" w:hAnsi="Times New Roman"/>
          <w:sz w:val="28"/>
          <w:szCs w:val="28"/>
        </w:rPr>
        <w:t xml:space="preserve">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учащегося. При оценивании учитывается: </w:t>
      </w:r>
    </w:p>
    <w:p w:rsidR="00313F2A" w:rsidRDefault="00313F2A" w:rsidP="00313F2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отношение ученика к занятиям, его старания и прилежность;</w:t>
      </w:r>
    </w:p>
    <w:p w:rsidR="00313F2A" w:rsidRDefault="00313F2A" w:rsidP="00313F2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качество выполнения предложенных заданий;</w:t>
      </w:r>
    </w:p>
    <w:p w:rsidR="00313F2A" w:rsidRDefault="00313F2A" w:rsidP="00313F2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инициативность и проявление самостоятельности как на уроке, так и во время домашней работы;</w:t>
      </w:r>
    </w:p>
    <w:p w:rsidR="00313F2A" w:rsidRDefault="00313F2A" w:rsidP="00313F2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темпы продвижения.</w:t>
      </w:r>
    </w:p>
    <w:p w:rsidR="00313F2A" w:rsidRDefault="00313F2A" w:rsidP="00313F2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 основании результатов текущего контроля выводятся четверные оценки.</w:t>
      </w:r>
    </w:p>
    <w:p w:rsidR="00313F2A" w:rsidRDefault="00313F2A" w:rsidP="00313F2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Особой формой текущего контроля является контрольный урок, который проводится преподавателем, ведущим предмет. </w:t>
      </w:r>
    </w:p>
    <w:p w:rsidR="00313F2A" w:rsidRDefault="00313F2A" w:rsidP="00313F2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Промежуточная аттестация</w:t>
      </w:r>
      <w:r>
        <w:rPr>
          <w:rFonts w:ascii="Times New Roman" w:eastAsia="Times New Roman" w:hAnsi="Times New Roman"/>
          <w:sz w:val="28"/>
          <w:szCs w:val="28"/>
        </w:rPr>
        <w:t xml:space="preserve"> определяет успешность развития учащегося и степень освоения им учебных задач на определенном этапе. Наиболее распространенными формами промежуточной аттестации являются контрольные уроки, проводимые с приглашением комиссии, зачеты, академические концерты, технические зачеты, экзамены. </w:t>
      </w:r>
    </w:p>
    <w:p w:rsidR="00313F2A" w:rsidRDefault="00313F2A" w:rsidP="00313F2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Каждая форма проверки (кроме переводного экзамена) может быть как дифференцированной (с оценкой), так и не дифференцированной. </w:t>
      </w:r>
    </w:p>
    <w:p w:rsidR="00313F2A" w:rsidRDefault="00313F2A" w:rsidP="00313F2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При оценивании обязательным является методическое обсуждение, которое должно носить рекомендательный, аналитический характер, отмечать степень освоения учебного материала, активность, перспективы и темп развития ученика. </w:t>
      </w:r>
    </w:p>
    <w:p w:rsidR="00313F2A" w:rsidRDefault="00313F2A" w:rsidP="00313F2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Участие в конкурсах приравнивается к выступлению на академических концертах и зачетах. Переводной экзамен является обязательным для всех.</w:t>
      </w:r>
    </w:p>
    <w:p w:rsidR="00313F2A" w:rsidRDefault="00313F2A" w:rsidP="00313F2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Переводной экзамен проводится в конце каждого учебного года, определяет качество освоения учебного материала, уровень соответствия с учебными задачами года. </w:t>
      </w:r>
    </w:p>
    <w:p w:rsidR="00313F2A" w:rsidRDefault="00313F2A" w:rsidP="00313F2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Контрольные уроки и зачеты в рамках промежуточной аттестации проводятся в конце учебных полугодий в счет аудиторного времени, предусмотренного на предмет «Специальность (кларнет)». Экзамены проводятся за пределами аудиторных учебных занятий, то есть по окончании проведения учебных занятий в учебном году, в рамках промежуточной (экзаменационной) аттестации. </w:t>
      </w:r>
    </w:p>
    <w:p w:rsidR="00313F2A" w:rsidRDefault="00313F2A" w:rsidP="00313F2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 экзамену допускаются учащиеся, полностью выполнившие все учебные задания.</w:t>
      </w:r>
    </w:p>
    <w:p w:rsidR="00313F2A" w:rsidRDefault="00313F2A" w:rsidP="00313F2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По завершении экзамена допускается его пересдача, если обучающийся получил неудовлетворительную оценку. Условия пересдачи и повторной сдачи экзамена определены в локальном нормативном акте образовательного </w:t>
      </w:r>
      <w:r>
        <w:rPr>
          <w:rFonts w:ascii="Times New Roman" w:eastAsia="Times New Roman" w:hAnsi="Times New Roman"/>
          <w:sz w:val="28"/>
          <w:szCs w:val="28"/>
        </w:rPr>
        <w:lastRenderedPageBreak/>
        <w:t>учреждения «Положение о текущем контроле знаний и промежуточной аттестации обучающихся».</w:t>
      </w:r>
    </w:p>
    <w:p w:rsidR="00313F2A" w:rsidRPr="0029475E" w:rsidRDefault="00313F2A" w:rsidP="00313F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</w:rPr>
      </w:pPr>
    </w:p>
    <w:p w:rsidR="00313F2A" w:rsidRDefault="00313F2A" w:rsidP="00313F2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Итоговая аттестация (выпускной экзамен)</w:t>
      </w:r>
      <w:r>
        <w:rPr>
          <w:rFonts w:ascii="Times New Roman" w:eastAsia="Times New Roman" w:hAnsi="Times New Roman"/>
          <w:sz w:val="28"/>
          <w:szCs w:val="28"/>
        </w:rPr>
        <w:t xml:space="preserve"> определяет уровень и качество владения полным комплексом музыкальных, технических и художественных задач в рамках представленной сольной программы. </w:t>
      </w:r>
    </w:p>
    <w:p w:rsidR="00313F2A" w:rsidRDefault="00313F2A" w:rsidP="00313F2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Критерии оценки </w:t>
      </w:r>
    </w:p>
    <w:p w:rsidR="00313F2A" w:rsidRDefault="00313F2A" w:rsidP="00313F2A">
      <w:pPr>
        <w:spacing w:after="0" w:line="240" w:lineRule="auto"/>
        <w:ind w:left="7788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Таблица 4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36"/>
        <w:gridCol w:w="5818"/>
      </w:tblGrid>
      <w:tr w:rsidR="00313F2A" w:rsidTr="001A032E">
        <w:trPr>
          <w:trHeight w:val="389"/>
        </w:trPr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F2A" w:rsidRDefault="00313F2A" w:rsidP="001A032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 («отлично»)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F2A" w:rsidRDefault="00313F2A" w:rsidP="001A032E">
            <w:pPr>
              <w:spacing w:before="28" w:after="0"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313F2A" w:rsidTr="001A032E">
        <w:trPr>
          <w:trHeight w:val="389"/>
        </w:trPr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F2A" w:rsidRDefault="00313F2A" w:rsidP="001A032E">
            <w:pPr>
              <w:spacing w:before="28"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 («хорошо»)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F2A" w:rsidRDefault="00313F2A" w:rsidP="001A032E">
            <w:pPr>
              <w:spacing w:before="28" w:after="0"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оценка отражает грамотное исполнение, с небольшими недочетами (как в техническом плане, так и в художественном)</w:t>
            </w:r>
          </w:p>
        </w:tc>
      </w:tr>
      <w:tr w:rsidR="00313F2A" w:rsidTr="001A032E">
        <w:trPr>
          <w:trHeight w:val="389"/>
        </w:trPr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F2A" w:rsidRDefault="00313F2A" w:rsidP="001A032E">
            <w:pPr>
              <w:spacing w:before="28"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 («удовлетворительно»)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F2A" w:rsidRDefault="00313F2A" w:rsidP="001A032E">
            <w:pPr>
              <w:spacing w:before="28" w:after="0"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</w:t>
            </w:r>
          </w:p>
        </w:tc>
      </w:tr>
      <w:tr w:rsidR="00313F2A" w:rsidTr="001A032E">
        <w:trPr>
          <w:trHeight w:val="389"/>
        </w:trPr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F2A" w:rsidRDefault="00313F2A" w:rsidP="001A032E">
            <w:pPr>
              <w:spacing w:before="28"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 («неудовлетворительно»)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F2A" w:rsidRDefault="00313F2A" w:rsidP="001A032E">
            <w:pPr>
              <w:spacing w:before="28" w:after="0"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комплекс недостатков, являющийся следствием отсутствия домашних занятий, а также плохой посещаемости аудиторных занятий</w:t>
            </w:r>
          </w:p>
        </w:tc>
      </w:tr>
      <w:tr w:rsidR="00313F2A" w:rsidTr="001A032E">
        <w:trPr>
          <w:trHeight w:val="389"/>
        </w:trPr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F2A" w:rsidRDefault="00313F2A" w:rsidP="001A032E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«зачет» (без оценки)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F2A" w:rsidRDefault="00313F2A" w:rsidP="001A032E">
            <w:pPr>
              <w:pStyle w:val="Body1"/>
              <w:spacing w:line="360" w:lineRule="auto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313F2A" w:rsidRDefault="00313F2A" w:rsidP="00313F2A">
      <w:pP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313F2A" w:rsidRDefault="00313F2A" w:rsidP="00313F2A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 </w:t>
      </w:r>
    </w:p>
    <w:p w:rsidR="00313F2A" w:rsidRDefault="00313F2A" w:rsidP="00313F2A">
      <w:pPr>
        <w:spacing w:after="0" w:line="360" w:lineRule="auto"/>
        <w:ind w:firstLine="72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При выведении итоговой (переводной) оценки учитывается следующее:</w:t>
      </w:r>
    </w:p>
    <w:p w:rsidR="00313F2A" w:rsidRDefault="00313F2A" w:rsidP="00313F2A">
      <w:pPr>
        <w:pStyle w:val="14"/>
        <w:numPr>
          <w:ilvl w:val="0"/>
          <w:numId w:val="11"/>
        </w:numPr>
        <w:spacing w:after="0" w:line="360" w:lineRule="auto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оценка годовой работы ученика;</w:t>
      </w:r>
    </w:p>
    <w:p w:rsidR="00313F2A" w:rsidRDefault="00313F2A" w:rsidP="00313F2A">
      <w:pPr>
        <w:pStyle w:val="14"/>
        <w:numPr>
          <w:ilvl w:val="0"/>
          <w:numId w:val="11"/>
        </w:numPr>
        <w:spacing w:after="0" w:line="360" w:lineRule="auto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оценка на академическом концерте, зачете или экзамене;</w:t>
      </w:r>
    </w:p>
    <w:p w:rsidR="00313F2A" w:rsidRDefault="00313F2A" w:rsidP="00313F2A">
      <w:pPr>
        <w:pStyle w:val="14"/>
        <w:numPr>
          <w:ilvl w:val="0"/>
          <w:numId w:val="11"/>
        </w:numPr>
        <w:spacing w:after="0" w:line="360" w:lineRule="auto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другие выступления ученика в течение учебного года.</w:t>
      </w:r>
    </w:p>
    <w:p w:rsidR="00313F2A" w:rsidRPr="00EE1C62" w:rsidRDefault="00313F2A" w:rsidP="00EE1C62">
      <w:pPr>
        <w:spacing w:after="0" w:line="360" w:lineRule="auto"/>
        <w:ind w:firstLine="664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Оценки выставляются по окончании каждой четверти и полугодий учебного года.</w:t>
      </w:r>
    </w:p>
    <w:p w:rsidR="00313F2A" w:rsidRDefault="00313F2A" w:rsidP="00313F2A">
      <w:pPr>
        <w:spacing w:before="28" w:after="0" w:line="360" w:lineRule="auto"/>
        <w:ind w:firstLine="706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V</w:t>
      </w:r>
      <w:r w:rsidRPr="00530ED9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/>
          <w:sz w:val="28"/>
          <w:szCs w:val="28"/>
        </w:rPr>
        <w:tab/>
        <w:t>МЕТОДИЧЕСКОЕ ОБЕСПЕЧЕНИЕ ОБРАЗОВАТЕЛЬНОГО ПРОЦЕССА</w:t>
      </w:r>
    </w:p>
    <w:p w:rsidR="00313F2A" w:rsidRDefault="00313F2A" w:rsidP="00313F2A">
      <w:pPr>
        <w:spacing w:after="0" w:line="360" w:lineRule="auto"/>
        <w:ind w:firstLine="696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Методические рекомендации педагогическим работникам</w:t>
      </w:r>
    </w:p>
    <w:p w:rsidR="00EE1C62" w:rsidRDefault="00313F2A" w:rsidP="00313F2A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работе с учащимся преподаватель должен следовать принципам последовательности, постепенности, доступности, наглядности в освоении материала.</w:t>
      </w:r>
    </w:p>
    <w:p w:rsidR="00313F2A" w:rsidRDefault="00313F2A" w:rsidP="00313F2A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Весь процесс обучения должен быть построен от простого к сложному и учитывать индивидуальные особенности ученика: физические данные, уровень развития музыкальных способностей. </w:t>
      </w:r>
    </w:p>
    <w:p w:rsidR="00313F2A" w:rsidRDefault="00313F2A" w:rsidP="00313F2A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Необходимым условием для успешного обучения на кларнете является формирование </w:t>
      </w:r>
      <w:r>
        <w:rPr>
          <w:rFonts w:ascii="Times New Roman" w:eastAsia="Times New Roman" w:hAnsi="Times New Roman"/>
          <w:sz w:val="28"/>
          <w:szCs w:val="28"/>
        </w:rPr>
        <w:t xml:space="preserve">у ученика </w:t>
      </w:r>
      <w:r>
        <w:rPr>
          <w:rFonts w:ascii="Times New Roman" w:hAnsi="Times New Roman"/>
          <w:bCs/>
          <w:sz w:val="28"/>
          <w:szCs w:val="28"/>
        </w:rPr>
        <w:t>уже н</w:t>
      </w:r>
      <w:r>
        <w:rPr>
          <w:rFonts w:ascii="Times New Roman" w:eastAsia="Times New Roman" w:hAnsi="Times New Roman"/>
          <w:sz w:val="28"/>
          <w:szCs w:val="28"/>
        </w:rPr>
        <w:t xml:space="preserve">а начальном этапе правильной постановки губ, рук, корпуса, исполнительского дыхания. </w:t>
      </w:r>
    </w:p>
    <w:p w:rsidR="00313F2A" w:rsidRDefault="00313F2A" w:rsidP="00313F2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Развитию техники в узком смысле слова (беглости, четкости, ровности и т.д.) способствует систематическая работа над упражнениями, гаммами и этюдами. При освоении гамм, упражнений, этюдов и другого вспомогательного материала рекомендуется применение различных вариантов – штриховых, динамических, ритмических и т. д.</w:t>
      </w:r>
    </w:p>
    <w:p w:rsidR="00313F2A" w:rsidRDefault="00313F2A" w:rsidP="00313F2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Работа над качеством звука, интонацией, ритмическим рисунком, динамикой – важнейшими средствами музыкальной выразительности – </w:t>
      </w:r>
      <w:r>
        <w:rPr>
          <w:rFonts w:ascii="Times New Roman" w:hAnsi="Times New Roman"/>
          <w:iCs/>
          <w:sz w:val="28"/>
          <w:szCs w:val="28"/>
        </w:rPr>
        <w:lastRenderedPageBreak/>
        <w:t>должна последовательно проводиться на протяжении всех лет обучения и быть предметом постоянного внимания педагога.</w:t>
      </w:r>
    </w:p>
    <w:p w:rsidR="00313F2A" w:rsidRDefault="00313F2A" w:rsidP="00313F2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работе над техникой необходимо давать четкие индивидуальные задания и регулярно проверять их выполнение.</w:t>
      </w:r>
    </w:p>
    <w:p w:rsidR="00313F2A" w:rsidRDefault="00313F2A" w:rsidP="00313F2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учебной работе также следует использовать переложения произведений, написанных для других инструментов или для голоса. Рекомендуются переложения, в которых сохранен замысел автора и широко использованы характерные особенности кларнета. </w:t>
      </w:r>
    </w:p>
    <w:p w:rsidR="00313F2A" w:rsidRDefault="00313F2A" w:rsidP="00313F2A">
      <w:pPr>
        <w:shd w:val="clear" w:color="auto" w:fill="FFFFFF"/>
        <w:tabs>
          <w:tab w:val="left" w:pos="889"/>
        </w:tabs>
        <w:spacing w:after="0" w:line="360" w:lineRule="auto"/>
        <w:ind w:firstLine="7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работе над музыкальными произведениями необходимо прослеживать связь между художественной и технической сторонами изучаемого произведения.</w:t>
      </w:r>
    </w:p>
    <w:p w:rsidR="00313F2A" w:rsidRDefault="00313F2A" w:rsidP="00313F2A">
      <w:pPr>
        <w:spacing w:after="0" w:line="360" w:lineRule="auto"/>
        <w:ind w:firstLine="707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Рекомендации по организации самостоятельной работы обучающихся</w:t>
      </w:r>
    </w:p>
    <w:p w:rsidR="00313F2A" w:rsidRDefault="00313F2A" w:rsidP="00313F2A">
      <w:pPr>
        <w:pStyle w:val="21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Самостоятельные занятия должны быть регулярными и систематическими. </w:t>
      </w:r>
    </w:p>
    <w:p w:rsidR="00313F2A" w:rsidRDefault="00313F2A" w:rsidP="00313F2A">
      <w:pPr>
        <w:pStyle w:val="21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 Периодичность занятий: каждый день.</w:t>
      </w:r>
    </w:p>
    <w:p w:rsidR="00313F2A" w:rsidRDefault="00313F2A" w:rsidP="00313F2A">
      <w:pPr>
        <w:pStyle w:val="21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3. Количество часов самостоятельных занятий в неделю: от двух до четырех. </w:t>
      </w:r>
    </w:p>
    <w:p w:rsidR="00313F2A" w:rsidRDefault="00313F2A" w:rsidP="00313F2A">
      <w:pPr>
        <w:pStyle w:val="21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Объем самостоятельной работы определяется с учетом минимальных затрат на подготовку домашнего задания с учетом параллельного  освоения детьми программы основного общего образования, а также с учетом сложившихся педагогических традиций в учебном заведении и методической целесообразности. </w:t>
      </w:r>
    </w:p>
    <w:p w:rsidR="00313F2A" w:rsidRDefault="00313F2A" w:rsidP="00313F2A">
      <w:pPr>
        <w:pStyle w:val="21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4. Ученик должен быть физически здоров. Занятия при повышенной температуре опасны для здоровья и нецелесообразны, так как результат занятий всегда будет отрицательным. </w:t>
      </w:r>
    </w:p>
    <w:p w:rsidR="00313F2A" w:rsidRDefault="00313F2A" w:rsidP="00313F2A">
      <w:pPr>
        <w:pStyle w:val="21"/>
        <w:numPr>
          <w:ilvl w:val="2"/>
          <w:numId w:val="12"/>
        </w:numPr>
        <w:spacing w:line="360" w:lineRule="auto"/>
        <w:ind w:left="0" w:firstLine="70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Индивидуальная домашняя работа может проходить в несколько приемов и должна строиться в соответствии с рекомендациями преподавателя по специальности. Ученик должен уйти с урока с ясным представлением, над </w:t>
      </w:r>
      <w:r>
        <w:rPr>
          <w:rFonts w:eastAsia="Calibri"/>
          <w:sz w:val="28"/>
          <w:szCs w:val="28"/>
        </w:rPr>
        <w:lastRenderedPageBreak/>
        <w:t>чем ему работать дома. Задачи должны быть кратко и ясно сформулированы в дневнике.</w:t>
      </w:r>
    </w:p>
    <w:p w:rsidR="00313F2A" w:rsidRDefault="00313F2A" w:rsidP="00313F2A">
      <w:pPr>
        <w:pStyle w:val="21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Содержанием домашних заданий могут быть:</w:t>
      </w:r>
    </w:p>
    <w:p w:rsidR="00313F2A" w:rsidRDefault="00313F2A" w:rsidP="00313F2A">
      <w:pPr>
        <w:pStyle w:val="21"/>
        <w:numPr>
          <w:ilvl w:val="0"/>
          <w:numId w:val="5"/>
        </w:numPr>
        <w:tabs>
          <w:tab w:val="left" w:pos="889"/>
        </w:tabs>
        <w:spacing w:line="360" w:lineRule="auto"/>
        <w:ind w:left="0" w:firstLine="69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упражнения для развития звука (выдержанные ноты);</w:t>
      </w:r>
    </w:p>
    <w:p w:rsidR="00313F2A" w:rsidRDefault="00313F2A" w:rsidP="00313F2A">
      <w:pPr>
        <w:pStyle w:val="21"/>
        <w:numPr>
          <w:ilvl w:val="0"/>
          <w:numId w:val="5"/>
        </w:numPr>
        <w:tabs>
          <w:tab w:val="left" w:pos="889"/>
        </w:tabs>
        <w:spacing w:line="360" w:lineRule="auto"/>
        <w:ind w:left="0" w:firstLine="69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работа над развитием техники (гаммы, упражнения, этюды);</w:t>
      </w:r>
    </w:p>
    <w:p w:rsidR="00313F2A" w:rsidRDefault="00313F2A" w:rsidP="00313F2A">
      <w:pPr>
        <w:pStyle w:val="21"/>
        <w:numPr>
          <w:ilvl w:val="0"/>
          <w:numId w:val="5"/>
        </w:numPr>
        <w:tabs>
          <w:tab w:val="left" w:pos="889"/>
        </w:tabs>
        <w:spacing w:line="360" w:lineRule="auto"/>
        <w:ind w:left="0" w:firstLine="69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работа над художественным материалом (пьесы или произведение крупной формы);</w:t>
      </w:r>
    </w:p>
    <w:p w:rsidR="00313F2A" w:rsidRDefault="00313F2A" w:rsidP="00313F2A">
      <w:pPr>
        <w:pStyle w:val="21"/>
        <w:numPr>
          <w:ilvl w:val="0"/>
          <w:numId w:val="5"/>
        </w:numPr>
        <w:tabs>
          <w:tab w:val="left" w:pos="889"/>
        </w:tabs>
        <w:spacing w:line="360" w:lineRule="auto"/>
        <w:ind w:left="0" w:firstLine="69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чтение с листа.</w:t>
      </w:r>
    </w:p>
    <w:p w:rsidR="00313F2A" w:rsidRDefault="00313F2A" w:rsidP="00313F2A">
      <w:pPr>
        <w:pStyle w:val="21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6. Периодически следует проводить  уроки, контролирующие ход домашней работы ученика. </w:t>
      </w:r>
    </w:p>
    <w:p w:rsidR="00313F2A" w:rsidRDefault="00313F2A" w:rsidP="00313F2A">
      <w:pPr>
        <w:pStyle w:val="21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7. Для успешной реализации программы «Специальность (кларнет)» ученик должен быть обеспечен доступом к библиотечным фондам, а также аудио- и видеотекам, сформированным по программам учебных предметов. </w:t>
      </w:r>
    </w:p>
    <w:p w:rsidR="00313F2A" w:rsidRDefault="00313F2A" w:rsidP="00313F2A">
      <w:pPr>
        <w:pStyle w:val="21"/>
        <w:spacing w:line="360" w:lineRule="auto"/>
        <w:ind w:firstLine="706"/>
        <w:jc w:val="both"/>
        <w:rPr>
          <w:sz w:val="28"/>
          <w:szCs w:val="28"/>
        </w:rPr>
      </w:pPr>
    </w:p>
    <w:p w:rsidR="00EE1C62" w:rsidRDefault="00EE1C62" w:rsidP="00313F2A">
      <w:pPr>
        <w:pStyle w:val="21"/>
        <w:spacing w:line="360" w:lineRule="auto"/>
        <w:ind w:firstLine="706"/>
        <w:jc w:val="both"/>
        <w:rPr>
          <w:sz w:val="28"/>
          <w:szCs w:val="28"/>
        </w:rPr>
      </w:pPr>
    </w:p>
    <w:p w:rsidR="00313F2A" w:rsidRDefault="00313F2A" w:rsidP="00313F2A">
      <w:pPr>
        <w:pStyle w:val="21"/>
        <w:ind w:firstLine="706"/>
        <w:jc w:val="both"/>
        <w:rPr>
          <w:sz w:val="24"/>
        </w:rPr>
      </w:pPr>
    </w:p>
    <w:p w:rsidR="00313F2A" w:rsidRPr="00EE1C62" w:rsidRDefault="00313F2A" w:rsidP="00313F2A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E1C62">
        <w:rPr>
          <w:rFonts w:ascii="Times New Roman" w:hAnsi="Times New Roman" w:cs="Times New Roman"/>
          <w:b/>
          <w:bCs/>
          <w:sz w:val="26"/>
          <w:szCs w:val="26"/>
          <w:lang w:val="en-US"/>
        </w:rPr>
        <w:t>VI</w:t>
      </w:r>
      <w:r w:rsidRPr="00EE1C62">
        <w:rPr>
          <w:rFonts w:ascii="Times New Roman" w:hAnsi="Times New Roman" w:cs="Times New Roman"/>
          <w:b/>
          <w:bCs/>
          <w:sz w:val="26"/>
          <w:szCs w:val="26"/>
        </w:rPr>
        <w:t xml:space="preserve"> .</w:t>
      </w:r>
      <w:r w:rsidRPr="00EE1C62">
        <w:rPr>
          <w:rFonts w:ascii="Times New Roman" w:hAnsi="Times New Roman" w:cs="Times New Roman"/>
          <w:b/>
          <w:bCs/>
          <w:sz w:val="26"/>
          <w:szCs w:val="26"/>
        </w:rPr>
        <w:tab/>
        <w:t>СПИСКИ РЕКОМЕНДУЕМОЙ НОТНОЙ И МЕТОДИЧЕСКОЙ ЛИТЕРАТУРЫ</w:t>
      </w:r>
    </w:p>
    <w:p w:rsidR="00313F2A" w:rsidRPr="00EE1C62" w:rsidRDefault="00313F2A" w:rsidP="00313F2A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</w:p>
    <w:p w:rsidR="00313F2A" w:rsidRPr="00EE1C62" w:rsidRDefault="00313F2A" w:rsidP="00313F2A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 w:rsidRPr="00EE1C62">
        <w:rPr>
          <w:rFonts w:ascii="Times New Roman" w:hAnsi="Times New Roman" w:cs="Times New Roman"/>
          <w:b/>
          <w:i/>
          <w:sz w:val="26"/>
          <w:szCs w:val="26"/>
        </w:rPr>
        <w:t>1. Список нотной литературы</w:t>
      </w:r>
    </w:p>
    <w:p w:rsidR="00313F2A" w:rsidRPr="00EE1C62" w:rsidRDefault="00313F2A" w:rsidP="00313F2A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>Альбом ученика-кларнетиста: Учебно-педагогический репертуар для ДМШ / сост. Н.Тимоха. Киев, 1975</w:t>
      </w:r>
    </w:p>
    <w:p w:rsidR="00313F2A" w:rsidRPr="00EE1C62" w:rsidRDefault="00313F2A" w:rsidP="00313F2A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>Василенко С. Восточный танец. Для кларнета и фортепиано. М.,1959</w:t>
      </w:r>
    </w:p>
    <w:p w:rsidR="00313F2A" w:rsidRPr="00EE1C62" w:rsidRDefault="00313F2A" w:rsidP="00313F2A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>Вебер К. Концерт № 1 для кларнета и фортепиано. М., 1969</w:t>
      </w:r>
    </w:p>
    <w:p w:rsidR="00313F2A" w:rsidRPr="00EE1C62" w:rsidRDefault="00313F2A" w:rsidP="00313F2A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>Гедике А. Двенадцать пьес для кларнета и фортепиано. Тетр I. М.,1952</w:t>
      </w:r>
    </w:p>
    <w:p w:rsidR="00313F2A" w:rsidRPr="00EE1C62" w:rsidRDefault="00313F2A" w:rsidP="00313F2A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 xml:space="preserve">Клозе Г. «Тридцать этюдов» для кларнета. М., 2004 </w:t>
      </w:r>
    </w:p>
    <w:p w:rsidR="00313F2A" w:rsidRPr="00EE1C62" w:rsidRDefault="00313F2A" w:rsidP="00313F2A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>Крамарж Ф. Концерт для кларнета и фортепиано. М,, 1930</w:t>
      </w:r>
    </w:p>
    <w:p w:rsidR="00313F2A" w:rsidRPr="00EE1C62" w:rsidRDefault="00313F2A" w:rsidP="00313F2A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>Легкие пьесы для кларнета и фортепиано. Педагогический репертуар для учащихся 1-2 классов ДМШ / сост. П.Тимоха. Киев,1972</w:t>
      </w:r>
    </w:p>
    <w:p w:rsidR="00313F2A" w:rsidRPr="00EE1C62" w:rsidRDefault="00313F2A" w:rsidP="00313F2A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>Пьесы для кларнета п фортепиано/ сост. И.Мозговенко. М., 1971</w:t>
      </w:r>
    </w:p>
    <w:p w:rsidR="00313F2A" w:rsidRPr="00EE1C62" w:rsidRDefault="00313F2A" w:rsidP="00313F2A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 xml:space="preserve">Римский-Корсаков Н. Концерт для кларнета и духового оркестра. М.,1975 </w:t>
      </w:r>
    </w:p>
    <w:p w:rsidR="00313F2A" w:rsidRPr="00EE1C62" w:rsidRDefault="00313F2A" w:rsidP="00313F2A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>Розанов С. Школа игры на кларнете / под ред. В.Петрова. Ч. 1. М.,1978</w:t>
      </w:r>
    </w:p>
    <w:p w:rsidR="00313F2A" w:rsidRPr="00EE1C62" w:rsidRDefault="00313F2A" w:rsidP="00313F2A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lastRenderedPageBreak/>
        <w:t>Розанов С. Школа игры на кларнете / под ред. В.Петрова. Ч. II. М.,1979</w:t>
      </w:r>
    </w:p>
    <w:p w:rsidR="00313F2A" w:rsidRPr="00EE1C62" w:rsidRDefault="00313F2A" w:rsidP="00313F2A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>Розанов С. Школа игры па кларнете, 7-е изд. М., 1908</w:t>
      </w:r>
    </w:p>
    <w:p w:rsidR="00313F2A" w:rsidRPr="00EE1C62" w:rsidRDefault="00313F2A" w:rsidP="00313F2A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>Сборник пьес русских композиторов для кларнета и фортепиано / Сост. Штарк А. М., 1956</w:t>
      </w:r>
    </w:p>
    <w:p w:rsidR="00313F2A" w:rsidRPr="00EE1C62" w:rsidRDefault="00313F2A" w:rsidP="00313F2A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>Хрестоматия для кларнета. 1-3 классы ДМШ/сост. Мозговенко И., Штарк А.</w:t>
      </w:r>
    </w:p>
    <w:p w:rsidR="00313F2A" w:rsidRPr="00EE1C62" w:rsidRDefault="00313F2A" w:rsidP="00313F2A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>Хрестоматия для кларнета. 4-5  классы ДМШ /сост. Мозговенко И.</w:t>
      </w:r>
    </w:p>
    <w:p w:rsidR="00313F2A" w:rsidRPr="00EE1C62" w:rsidRDefault="00313F2A" w:rsidP="00313F2A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>Хрестоматия для кларнета. 3, 4 классы ДМШ / сост. Мозговенко И. М., 1982</w:t>
      </w:r>
    </w:p>
    <w:p w:rsidR="00313F2A" w:rsidRPr="00EE1C62" w:rsidRDefault="00313F2A" w:rsidP="00313F2A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>Хрестоматия для кларнета: 1, 2 классы ДМШ (Пьесы, ансамбли) / сост. Штарк А., Мозговенко М. М., 1977</w:t>
      </w:r>
    </w:p>
    <w:p w:rsidR="00313F2A" w:rsidRPr="00EE1C62" w:rsidRDefault="00313F2A" w:rsidP="00313F2A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>Хрестоматия для кларнета: 1, 2 классы ДМШ / сост. Штарк А., Мозговенко М..  М., 1981</w:t>
      </w:r>
    </w:p>
    <w:p w:rsidR="00313F2A" w:rsidRPr="00EE1C62" w:rsidRDefault="00313F2A" w:rsidP="00313F2A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>Хрестоматия педагогического репертуара для кларнета. 1, 2 классы ДМШ, Ч. 1 / Сост. Штарк А., Мозговенко И. М., 1970</w:t>
      </w:r>
    </w:p>
    <w:p w:rsidR="00313F2A" w:rsidRPr="00EE1C62" w:rsidRDefault="00313F2A" w:rsidP="00313F2A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>Хрестоматия педагогического репертуара ДМШ для кларнета /сост. В Блок, Мозговенко И. М., 1976</w:t>
      </w:r>
    </w:p>
    <w:p w:rsidR="00313F2A" w:rsidRPr="00EE1C62" w:rsidRDefault="00313F2A" w:rsidP="00313F2A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>Хрестоматия педагогического репертуара ДМШ. Ч. II: 3, 4 классы / сост. Мозговенко И. М., 1970</w:t>
      </w:r>
    </w:p>
    <w:p w:rsidR="00313F2A" w:rsidRPr="00EE1C62" w:rsidRDefault="00313F2A" w:rsidP="00313F2A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>Чайковский П. Осенняя песня: перелож. для кларнета и фортепиано. М.,1949</w:t>
      </w:r>
    </w:p>
    <w:p w:rsidR="00313F2A" w:rsidRPr="00EE1C62" w:rsidRDefault="00313F2A" w:rsidP="00313F2A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>Штарк А. 30 этюдов для кларнета. Рига, 1975</w:t>
      </w:r>
    </w:p>
    <w:p w:rsidR="00313F2A" w:rsidRPr="00EE1C62" w:rsidRDefault="00313F2A" w:rsidP="00313F2A">
      <w:pPr>
        <w:shd w:val="clear" w:color="auto" w:fill="FFFFFF"/>
        <w:tabs>
          <w:tab w:val="left" w:pos="6135"/>
        </w:tabs>
        <w:spacing w:after="0" w:line="360" w:lineRule="auto"/>
        <w:ind w:right="72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ab/>
      </w:r>
    </w:p>
    <w:p w:rsidR="00313F2A" w:rsidRPr="00EE1C62" w:rsidRDefault="00313F2A" w:rsidP="00313F2A">
      <w:pPr>
        <w:shd w:val="clear" w:color="auto" w:fill="FFFFFF"/>
        <w:spacing w:after="0" w:line="360" w:lineRule="auto"/>
        <w:ind w:right="72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E1C62">
        <w:rPr>
          <w:rFonts w:ascii="Times New Roman" w:hAnsi="Times New Roman" w:cs="Times New Roman"/>
          <w:b/>
          <w:sz w:val="26"/>
          <w:szCs w:val="26"/>
        </w:rPr>
        <w:t>2.</w:t>
      </w:r>
      <w:r w:rsidRPr="00EE1C62">
        <w:rPr>
          <w:rFonts w:ascii="Times New Roman" w:hAnsi="Times New Roman" w:cs="Times New Roman"/>
          <w:sz w:val="26"/>
          <w:szCs w:val="26"/>
        </w:rPr>
        <w:t xml:space="preserve"> </w:t>
      </w:r>
      <w:r w:rsidRPr="00EE1C62">
        <w:rPr>
          <w:rFonts w:ascii="Times New Roman" w:hAnsi="Times New Roman" w:cs="Times New Roman"/>
          <w:b/>
          <w:i/>
          <w:sz w:val="26"/>
          <w:szCs w:val="26"/>
        </w:rPr>
        <w:t>Список методической  литературы</w:t>
      </w:r>
    </w:p>
    <w:p w:rsidR="00313F2A" w:rsidRPr="00EE1C62" w:rsidRDefault="00313F2A" w:rsidP="00313F2A">
      <w:pPr>
        <w:shd w:val="clear" w:color="auto" w:fill="FFFFFF"/>
        <w:tabs>
          <w:tab w:val="left" w:pos="490"/>
        </w:tabs>
        <w:spacing w:after="0" w:line="360" w:lineRule="auto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EE1C62">
        <w:rPr>
          <w:rFonts w:ascii="Times New Roman" w:hAnsi="Times New Roman" w:cs="Times New Roman"/>
          <w:spacing w:val="-36"/>
          <w:sz w:val="26"/>
          <w:szCs w:val="26"/>
        </w:rPr>
        <w:t>1.</w:t>
      </w:r>
      <w:r w:rsidRPr="00EE1C62">
        <w:rPr>
          <w:rFonts w:ascii="Times New Roman" w:hAnsi="Times New Roman" w:cs="Times New Roman"/>
          <w:sz w:val="26"/>
          <w:szCs w:val="26"/>
        </w:rPr>
        <w:tab/>
      </w:r>
      <w:r w:rsidRPr="00EE1C62">
        <w:rPr>
          <w:rFonts w:ascii="Times New Roman" w:hAnsi="Times New Roman" w:cs="Times New Roman"/>
          <w:spacing w:val="-5"/>
          <w:sz w:val="26"/>
          <w:szCs w:val="26"/>
        </w:rPr>
        <w:t xml:space="preserve">Апатский В.Н. О совершенствовании методов музыкально-исполнительской </w:t>
      </w:r>
      <w:r w:rsidRPr="00EE1C62">
        <w:rPr>
          <w:rFonts w:ascii="Times New Roman" w:hAnsi="Times New Roman" w:cs="Times New Roman"/>
          <w:spacing w:val="-4"/>
          <w:sz w:val="26"/>
          <w:szCs w:val="26"/>
        </w:rPr>
        <w:t xml:space="preserve">подготовки./ Исполнительство на духовых инструментах. История и методика. Киев, </w:t>
      </w:r>
      <w:r w:rsidRPr="00EE1C62">
        <w:rPr>
          <w:rFonts w:ascii="Times New Roman" w:hAnsi="Times New Roman" w:cs="Times New Roman"/>
          <w:sz w:val="26"/>
          <w:szCs w:val="26"/>
        </w:rPr>
        <w:t>1986. С.24-39;</w:t>
      </w:r>
      <w:r w:rsidRPr="00EE1C62">
        <w:rPr>
          <w:rFonts w:ascii="Times New Roman" w:hAnsi="Times New Roman" w:cs="Times New Roman"/>
          <w:spacing w:val="-3"/>
          <w:sz w:val="26"/>
          <w:szCs w:val="26"/>
        </w:rPr>
        <w:t xml:space="preserve"> 1983. Вып. 4. С. 6-19</w:t>
      </w:r>
    </w:p>
    <w:p w:rsidR="00313F2A" w:rsidRPr="00EE1C62" w:rsidRDefault="00313F2A" w:rsidP="00313F2A">
      <w:pPr>
        <w:widowControl w:val="0"/>
        <w:numPr>
          <w:ilvl w:val="0"/>
          <w:numId w:val="1"/>
        </w:numPr>
        <w:shd w:val="clear" w:color="auto" w:fill="FFFFFF"/>
        <w:tabs>
          <w:tab w:val="left" w:pos="490"/>
        </w:tabs>
        <w:spacing w:after="0" w:line="360" w:lineRule="auto"/>
        <w:ind w:right="7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 xml:space="preserve">Апатский В.Н. Опыт экспериментального исследования дыхания и амбушюра </w:t>
      </w:r>
      <w:r w:rsidRPr="00EE1C62">
        <w:rPr>
          <w:rFonts w:ascii="Times New Roman" w:hAnsi="Times New Roman" w:cs="Times New Roman"/>
          <w:spacing w:val="-1"/>
          <w:sz w:val="26"/>
          <w:szCs w:val="26"/>
        </w:rPr>
        <w:t xml:space="preserve">духовика. /Методика обучения игре на духовых инструментах. Вып. 4. М., 1976. </w:t>
      </w:r>
      <w:r w:rsidRPr="00EE1C62">
        <w:rPr>
          <w:rFonts w:ascii="Times New Roman" w:hAnsi="Times New Roman" w:cs="Times New Roman"/>
          <w:sz w:val="26"/>
          <w:szCs w:val="26"/>
        </w:rPr>
        <w:t>С.11-31.</w:t>
      </w:r>
    </w:p>
    <w:p w:rsidR="00313F2A" w:rsidRPr="00EE1C62" w:rsidRDefault="00313F2A" w:rsidP="00313F2A">
      <w:pPr>
        <w:widowControl w:val="0"/>
        <w:numPr>
          <w:ilvl w:val="0"/>
          <w:numId w:val="1"/>
        </w:numPr>
        <w:shd w:val="clear" w:color="auto" w:fill="FFFFFF"/>
        <w:tabs>
          <w:tab w:val="left" w:pos="490"/>
        </w:tabs>
        <w:spacing w:after="0" w:line="360" w:lineRule="auto"/>
        <w:ind w:right="14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pacing w:val="-5"/>
          <w:sz w:val="26"/>
          <w:szCs w:val="26"/>
        </w:rPr>
        <w:t xml:space="preserve">Арчажникова Л.Г. Проблема взаимосвязи музыкально-слуховых представлений и </w:t>
      </w:r>
      <w:r w:rsidRPr="00EE1C62">
        <w:rPr>
          <w:rFonts w:ascii="Times New Roman" w:hAnsi="Times New Roman" w:cs="Times New Roman"/>
          <w:sz w:val="26"/>
          <w:szCs w:val="26"/>
        </w:rPr>
        <w:t>музыкально-двигательных навыков. Автореф. канд. искусствоведения. М., 1971</w:t>
      </w:r>
    </w:p>
    <w:p w:rsidR="00313F2A" w:rsidRPr="00EE1C62" w:rsidRDefault="00313F2A" w:rsidP="00313F2A">
      <w:pPr>
        <w:numPr>
          <w:ilvl w:val="0"/>
          <w:numId w:val="1"/>
        </w:numPr>
        <w:shd w:val="clear" w:color="auto" w:fill="FFFFFF"/>
        <w:tabs>
          <w:tab w:val="left" w:pos="490"/>
        </w:tabs>
        <w:spacing w:after="0" w:line="36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EE1C62">
        <w:rPr>
          <w:rFonts w:ascii="Times New Roman" w:hAnsi="Times New Roman" w:cs="Times New Roman"/>
          <w:spacing w:val="-2"/>
          <w:sz w:val="26"/>
          <w:szCs w:val="26"/>
        </w:rPr>
        <w:t xml:space="preserve">Асафьев Б. Музыкальная форма как процесс. Т. 1, 2. 2-е изд. Л., 1971. </w:t>
      </w:r>
    </w:p>
    <w:p w:rsidR="00313F2A" w:rsidRPr="00EE1C62" w:rsidRDefault="00313F2A" w:rsidP="00313F2A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spacing w:after="0" w:line="360" w:lineRule="auto"/>
        <w:ind w:right="22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pacing w:val="-4"/>
          <w:sz w:val="26"/>
          <w:szCs w:val="26"/>
        </w:rPr>
        <w:t xml:space="preserve">Барановский П., Юцевич Е. Звуковысотный анализ свободного мелодического строя. </w:t>
      </w:r>
      <w:r w:rsidRPr="00EE1C62">
        <w:rPr>
          <w:rFonts w:ascii="Times New Roman" w:hAnsi="Times New Roman" w:cs="Times New Roman"/>
          <w:sz w:val="26"/>
          <w:szCs w:val="26"/>
        </w:rPr>
        <w:t>Киев, 1956</w:t>
      </w:r>
    </w:p>
    <w:p w:rsidR="00313F2A" w:rsidRPr="00EE1C62" w:rsidRDefault="00313F2A" w:rsidP="00313F2A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spacing w:after="0" w:line="360" w:lineRule="auto"/>
        <w:ind w:right="14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pacing w:val="-1"/>
          <w:sz w:val="26"/>
          <w:szCs w:val="26"/>
        </w:rPr>
        <w:lastRenderedPageBreak/>
        <w:t xml:space="preserve">Березин В. Некоторые проблемы исполнительства в классическом духовом квинтете </w:t>
      </w:r>
      <w:r w:rsidRPr="00EE1C62">
        <w:rPr>
          <w:rFonts w:ascii="Times New Roman" w:hAnsi="Times New Roman" w:cs="Times New Roman"/>
          <w:spacing w:val="-2"/>
          <w:sz w:val="26"/>
          <w:szCs w:val="26"/>
        </w:rPr>
        <w:t xml:space="preserve">(флейта, гобой, кларнет, валторна, фагот) / Вопросы музыкальной педагогики. Вып. </w:t>
      </w:r>
      <w:r w:rsidRPr="00EE1C62">
        <w:rPr>
          <w:rFonts w:ascii="Times New Roman" w:hAnsi="Times New Roman" w:cs="Times New Roman"/>
          <w:sz w:val="26"/>
          <w:szCs w:val="26"/>
        </w:rPr>
        <w:t>10. М., 1991</w:t>
      </w:r>
    </w:p>
    <w:p w:rsidR="00313F2A" w:rsidRPr="00EE1C62" w:rsidRDefault="00313F2A" w:rsidP="00313F2A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spacing w:after="0" w:line="360" w:lineRule="auto"/>
        <w:ind w:right="43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pacing w:val="-1"/>
          <w:sz w:val="26"/>
          <w:szCs w:val="26"/>
        </w:rPr>
        <w:t xml:space="preserve">Волков Н.В. Основы управления звучанием при игре на кларнете. Дис. канд. </w:t>
      </w:r>
      <w:r w:rsidRPr="00EE1C62">
        <w:rPr>
          <w:rFonts w:ascii="Times New Roman" w:hAnsi="Times New Roman" w:cs="Times New Roman"/>
          <w:sz w:val="26"/>
          <w:szCs w:val="26"/>
        </w:rPr>
        <w:t>искусствоведения. М., 1987</w:t>
      </w:r>
    </w:p>
    <w:p w:rsidR="00313F2A" w:rsidRPr="00EE1C62" w:rsidRDefault="00313F2A" w:rsidP="00313F2A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spacing w:after="0" w:line="360" w:lineRule="auto"/>
        <w:ind w:right="29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pacing w:val="-3"/>
          <w:sz w:val="26"/>
          <w:szCs w:val="26"/>
        </w:rPr>
        <w:t xml:space="preserve">Волков Н.В. Проблемы и методы эффективного обучения музыканта-духовика / </w:t>
      </w:r>
      <w:r w:rsidRPr="00EE1C62">
        <w:rPr>
          <w:rFonts w:ascii="Times New Roman" w:hAnsi="Times New Roman" w:cs="Times New Roman"/>
          <w:spacing w:val="-5"/>
          <w:sz w:val="26"/>
          <w:szCs w:val="26"/>
        </w:rPr>
        <w:t xml:space="preserve">Проблемы педагогической подготовки студентов в контексте среднего и высшего </w:t>
      </w:r>
      <w:r w:rsidRPr="00EE1C62">
        <w:rPr>
          <w:rFonts w:ascii="Times New Roman" w:hAnsi="Times New Roman" w:cs="Times New Roman"/>
          <w:sz w:val="26"/>
          <w:szCs w:val="26"/>
        </w:rPr>
        <w:t xml:space="preserve">музыкального образования. Материалы научно-практической конференции. М., 1997. С 45-47. </w:t>
      </w:r>
    </w:p>
    <w:p w:rsidR="00313F2A" w:rsidRPr="00EE1C62" w:rsidRDefault="00313F2A" w:rsidP="00313F2A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spacing w:after="0" w:line="360" w:lineRule="auto"/>
        <w:ind w:right="29"/>
        <w:jc w:val="both"/>
        <w:rPr>
          <w:rFonts w:ascii="Times New Roman" w:hAnsi="Times New Roman" w:cs="Times New Roman"/>
          <w:spacing w:val="-18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>Волков Н.В. Проблемы развития творческого мышления музыканта-духовика/.</w:t>
      </w:r>
      <w:r w:rsidRPr="00EE1C62">
        <w:rPr>
          <w:rFonts w:ascii="Times New Roman" w:hAnsi="Times New Roman" w:cs="Times New Roman"/>
          <w:spacing w:val="-4"/>
          <w:sz w:val="26"/>
          <w:szCs w:val="26"/>
        </w:rPr>
        <w:t xml:space="preserve"> Наука, искусство, образование на пороге третьего тысячелетия. Тезисы доклада на </w:t>
      </w:r>
      <w:r w:rsidRPr="00EE1C62">
        <w:rPr>
          <w:rFonts w:ascii="Times New Roman" w:hAnsi="Times New Roman" w:cs="Times New Roman"/>
          <w:spacing w:val="-4"/>
          <w:sz w:val="26"/>
          <w:szCs w:val="26"/>
          <w:lang w:val="en-US"/>
        </w:rPr>
        <w:t>II</w:t>
      </w:r>
      <w:r w:rsidRPr="00EE1C62">
        <w:rPr>
          <w:rFonts w:ascii="Times New Roman" w:hAnsi="Times New Roman" w:cs="Times New Roman"/>
          <w:spacing w:val="-3"/>
          <w:sz w:val="26"/>
          <w:szCs w:val="26"/>
        </w:rPr>
        <w:t xml:space="preserve"> международном конгрессе. Волгоград, 6-8 апреля 2000. С. 140-142</w:t>
      </w:r>
      <w:r w:rsidRPr="00EE1C62">
        <w:rPr>
          <w:rFonts w:ascii="Times New Roman" w:hAnsi="Times New Roman" w:cs="Times New Roman"/>
          <w:spacing w:val="-18"/>
          <w:sz w:val="26"/>
          <w:szCs w:val="26"/>
        </w:rPr>
        <w:t>.</w:t>
      </w:r>
    </w:p>
    <w:p w:rsidR="00313F2A" w:rsidRPr="00EE1C62" w:rsidRDefault="00313F2A" w:rsidP="00313F2A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spacing w:after="0" w:line="360" w:lineRule="auto"/>
        <w:ind w:right="50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pacing w:val="-3"/>
          <w:sz w:val="26"/>
          <w:szCs w:val="26"/>
        </w:rPr>
        <w:t xml:space="preserve">Волков Н.В. Частотная характеристика трости язычковых духовых инструментов и </w:t>
      </w:r>
      <w:r w:rsidRPr="00EE1C62">
        <w:rPr>
          <w:rFonts w:ascii="Times New Roman" w:hAnsi="Times New Roman" w:cs="Times New Roman"/>
          <w:sz w:val="26"/>
          <w:szCs w:val="26"/>
        </w:rPr>
        <w:t>задача исполнителя по ее управлению. М.,1983</w:t>
      </w:r>
    </w:p>
    <w:p w:rsidR="00313F2A" w:rsidRPr="00EE1C62" w:rsidRDefault="00313F2A" w:rsidP="00313F2A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spacing w:after="0" w:line="360" w:lineRule="auto"/>
        <w:ind w:right="43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pacing w:val="-4"/>
          <w:sz w:val="26"/>
          <w:szCs w:val="26"/>
        </w:rPr>
        <w:t xml:space="preserve">Волков Н.В. Экспериментальное исследование некоторых факторов процесса </w:t>
      </w:r>
      <w:r w:rsidRPr="00EE1C62">
        <w:rPr>
          <w:rFonts w:ascii="Times New Roman" w:hAnsi="Times New Roman" w:cs="Times New Roman"/>
          <w:sz w:val="26"/>
          <w:szCs w:val="26"/>
        </w:rPr>
        <w:t xml:space="preserve">звукообразования (на язычковых духовых инструментах). / Актуальные вопросы </w:t>
      </w:r>
      <w:r w:rsidRPr="00EE1C62">
        <w:rPr>
          <w:rFonts w:ascii="Times New Roman" w:hAnsi="Times New Roman" w:cs="Times New Roman"/>
          <w:spacing w:val="-1"/>
          <w:sz w:val="26"/>
          <w:szCs w:val="26"/>
        </w:rPr>
        <w:t xml:space="preserve">теории и практики исполнительства на духовых инструментах. Сборник трудов. Вып. 80. 1985. </w:t>
      </w:r>
      <w:r w:rsidRPr="00EE1C62">
        <w:rPr>
          <w:rFonts w:ascii="Times New Roman" w:hAnsi="Times New Roman" w:cs="Times New Roman"/>
          <w:sz w:val="26"/>
          <w:szCs w:val="26"/>
        </w:rPr>
        <w:t>С. 50-75.</w:t>
      </w:r>
    </w:p>
    <w:p w:rsidR="00313F2A" w:rsidRPr="00EE1C62" w:rsidRDefault="00313F2A" w:rsidP="00313F2A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spacing w:after="0" w:line="360" w:lineRule="auto"/>
        <w:ind w:right="50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pacing w:val="-4"/>
          <w:sz w:val="26"/>
          <w:szCs w:val="26"/>
        </w:rPr>
        <w:t xml:space="preserve">Володин А. Роль гармонического спектра в восприятии высоты и тембра звука /. </w:t>
      </w:r>
      <w:r w:rsidRPr="00EE1C62">
        <w:rPr>
          <w:rFonts w:ascii="Times New Roman" w:hAnsi="Times New Roman" w:cs="Times New Roman"/>
          <w:sz w:val="26"/>
          <w:szCs w:val="26"/>
        </w:rPr>
        <w:t>Музыкальное искусство и наука. Вып. 1. М., 1970. С. 11-38</w:t>
      </w:r>
    </w:p>
    <w:p w:rsidR="00313F2A" w:rsidRPr="00EE1C62" w:rsidRDefault="00313F2A" w:rsidP="00313F2A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spacing w:after="0" w:line="360" w:lineRule="auto"/>
        <w:ind w:right="50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>Володин А. Вопросы исполнительства на духовых инструментах. Сб. тр. Л., 1987. С.96.</w:t>
      </w:r>
    </w:p>
    <w:p w:rsidR="00313F2A" w:rsidRPr="00EE1C62" w:rsidRDefault="00313F2A" w:rsidP="00313F2A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spacing w:after="0" w:line="36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EE1C62">
        <w:rPr>
          <w:rFonts w:ascii="Times New Roman" w:hAnsi="Times New Roman" w:cs="Times New Roman"/>
          <w:spacing w:val="-2"/>
          <w:sz w:val="26"/>
          <w:szCs w:val="26"/>
        </w:rPr>
        <w:t>Гарбузов Н. Зонная природа тембрового слуха. М., 1956</w:t>
      </w:r>
    </w:p>
    <w:p w:rsidR="00313F2A" w:rsidRPr="00EE1C62" w:rsidRDefault="00313F2A" w:rsidP="00313F2A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spacing w:after="0" w:line="360" w:lineRule="auto"/>
        <w:ind w:right="50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>Григорьев В. Некоторые проблемы специфики игрового движения музыканта-исполнителя /Вопросы музыкальной педагогики. Вып. 7, М.,  1986. С. 65-81</w:t>
      </w:r>
    </w:p>
    <w:p w:rsidR="00313F2A" w:rsidRPr="00EE1C62" w:rsidRDefault="00313F2A" w:rsidP="00313F2A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spacing w:after="0" w:line="360" w:lineRule="auto"/>
        <w:ind w:right="65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>Грищенко Л.А. Психология восприятия внимания, памяти. Екатеринбург, 1994</w:t>
      </w:r>
    </w:p>
    <w:p w:rsidR="00313F2A" w:rsidRPr="00EE1C62" w:rsidRDefault="00313F2A" w:rsidP="00313F2A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spacing w:after="0" w:line="360" w:lineRule="auto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EE1C62">
        <w:rPr>
          <w:rFonts w:ascii="Times New Roman" w:hAnsi="Times New Roman" w:cs="Times New Roman"/>
          <w:spacing w:val="-1"/>
          <w:sz w:val="26"/>
          <w:szCs w:val="26"/>
        </w:rPr>
        <w:t>Диков Б. Методика обучения игре на кларнете. М., 1983</w:t>
      </w:r>
    </w:p>
    <w:p w:rsidR="00313F2A" w:rsidRPr="00EE1C62" w:rsidRDefault="00313F2A" w:rsidP="00313F2A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spacing w:after="0" w:line="36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EE1C62">
        <w:rPr>
          <w:rFonts w:ascii="Times New Roman" w:hAnsi="Times New Roman" w:cs="Times New Roman"/>
          <w:spacing w:val="-2"/>
          <w:sz w:val="26"/>
          <w:szCs w:val="26"/>
        </w:rPr>
        <w:t>Диков Б. О дыхании при игре на духовых инструментах. М.,1956</w:t>
      </w:r>
    </w:p>
    <w:p w:rsidR="00313F2A" w:rsidRPr="00EE1C62" w:rsidRDefault="00313F2A" w:rsidP="00313F2A">
      <w:pPr>
        <w:widowControl w:val="0"/>
        <w:shd w:val="clear" w:color="auto" w:fill="FFFFFF"/>
        <w:tabs>
          <w:tab w:val="left" w:pos="497"/>
        </w:tabs>
        <w:spacing w:after="0" w:line="360" w:lineRule="auto"/>
        <w:ind w:right="50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>18. Евтихиев П.Н., Карцева Г.А. Психолого-педагогические основы работы учащегося над музыкально-исполнительским образом / Музыкальное воспитание: опыт, проблемы, перспективы. Сборник трудов. Тамбов, 1994. С.43-54.</w:t>
      </w:r>
    </w:p>
    <w:p w:rsidR="00313F2A" w:rsidRPr="00EE1C62" w:rsidRDefault="00313F2A" w:rsidP="00313F2A">
      <w:pPr>
        <w:widowControl w:val="0"/>
        <w:shd w:val="clear" w:color="auto" w:fill="FFFFFF"/>
        <w:tabs>
          <w:tab w:val="left" w:pos="497"/>
        </w:tabs>
        <w:spacing w:after="0" w:line="360" w:lineRule="auto"/>
        <w:ind w:right="50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 xml:space="preserve">19. Зис А.Я. Исполнительство на духовых инструментах (история и методика). </w:t>
      </w:r>
      <w:r w:rsidRPr="00EE1C62">
        <w:rPr>
          <w:rFonts w:ascii="Times New Roman" w:hAnsi="Times New Roman" w:cs="Times New Roman"/>
          <w:sz w:val="26"/>
          <w:szCs w:val="26"/>
        </w:rPr>
        <w:lastRenderedPageBreak/>
        <w:t>Киев, 1986</w:t>
      </w:r>
    </w:p>
    <w:p w:rsidR="00313F2A" w:rsidRPr="00EE1C62" w:rsidRDefault="00313F2A" w:rsidP="00313F2A">
      <w:pPr>
        <w:widowControl w:val="0"/>
        <w:shd w:val="clear" w:color="auto" w:fill="FFFFFF"/>
        <w:tabs>
          <w:tab w:val="left" w:pos="497"/>
        </w:tabs>
        <w:spacing w:after="0" w:line="360" w:lineRule="auto"/>
        <w:ind w:right="50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pacing w:val="-1"/>
          <w:sz w:val="26"/>
          <w:szCs w:val="26"/>
        </w:rPr>
        <w:t xml:space="preserve">20. Исполнительство на духовых инструментах и вопросы музыкальной педагогики. Сборник </w:t>
      </w:r>
      <w:r w:rsidRPr="00EE1C62">
        <w:rPr>
          <w:rFonts w:ascii="Times New Roman" w:hAnsi="Times New Roman" w:cs="Times New Roman"/>
          <w:sz w:val="26"/>
          <w:szCs w:val="26"/>
        </w:rPr>
        <w:t>трудов. Вып. 45. М., 1979</w:t>
      </w:r>
    </w:p>
    <w:p w:rsidR="00313F2A" w:rsidRPr="00EE1C62" w:rsidRDefault="00313F2A" w:rsidP="00313F2A">
      <w:pPr>
        <w:widowControl w:val="0"/>
        <w:shd w:val="clear" w:color="auto" w:fill="FFFFFF"/>
        <w:tabs>
          <w:tab w:val="left" w:pos="497"/>
        </w:tabs>
        <w:spacing w:after="0" w:line="360" w:lineRule="auto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EE1C62">
        <w:rPr>
          <w:rFonts w:ascii="Times New Roman" w:hAnsi="Times New Roman" w:cs="Times New Roman"/>
          <w:spacing w:val="-1"/>
          <w:sz w:val="26"/>
          <w:szCs w:val="26"/>
        </w:rPr>
        <w:t xml:space="preserve">21. Комплексный подход к проблемам музыкального образования. Сборник трудов. М., 1986 </w:t>
      </w:r>
    </w:p>
    <w:p w:rsidR="00313F2A" w:rsidRPr="00EE1C62" w:rsidRDefault="00313F2A" w:rsidP="00313F2A">
      <w:pPr>
        <w:widowControl w:val="0"/>
        <w:numPr>
          <w:ilvl w:val="0"/>
          <w:numId w:val="3"/>
        </w:numPr>
        <w:shd w:val="clear" w:color="auto" w:fill="FFFFFF"/>
        <w:tabs>
          <w:tab w:val="left" w:pos="497"/>
        </w:tabs>
        <w:spacing w:after="0" w:line="360" w:lineRule="auto"/>
        <w:ind w:right="43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pacing w:val="-2"/>
          <w:sz w:val="26"/>
          <w:szCs w:val="26"/>
        </w:rPr>
        <w:t xml:space="preserve">Логинова Л.Н. О слуховой деятельности музыканта-исполнителя. Теоретические </w:t>
      </w:r>
      <w:r w:rsidRPr="00EE1C62">
        <w:rPr>
          <w:rFonts w:ascii="Times New Roman" w:hAnsi="Times New Roman" w:cs="Times New Roman"/>
          <w:sz w:val="26"/>
          <w:szCs w:val="26"/>
        </w:rPr>
        <w:t>проблемы. М., 1998</w:t>
      </w:r>
    </w:p>
    <w:p w:rsidR="00313F2A" w:rsidRPr="00EE1C62" w:rsidRDefault="00313F2A" w:rsidP="00313F2A">
      <w:pPr>
        <w:widowControl w:val="0"/>
        <w:numPr>
          <w:ilvl w:val="0"/>
          <w:numId w:val="3"/>
        </w:numPr>
        <w:shd w:val="clear" w:color="auto" w:fill="FFFFFF"/>
        <w:tabs>
          <w:tab w:val="left" w:pos="497"/>
        </w:tabs>
        <w:spacing w:after="0" w:line="360" w:lineRule="auto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EE1C62">
        <w:rPr>
          <w:rFonts w:ascii="Times New Roman" w:hAnsi="Times New Roman" w:cs="Times New Roman"/>
          <w:spacing w:val="-3"/>
          <w:sz w:val="26"/>
          <w:szCs w:val="26"/>
        </w:rPr>
        <w:t>Маркова Е.Н. Интонационность музыкального искусства. Киев, 1990</w:t>
      </w:r>
    </w:p>
    <w:p w:rsidR="00313F2A" w:rsidRPr="00EE1C62" w:rsidRDefault="00313F2A" w:rsidP="00313F2A">
      <w:pPr>
        <w:widowControl w:val="0"/>
        <w:numPr>
          <w:ilvl w:val="0"/>
          <w:numId w:val="3"/>
        </w:numPr>
        <w:shd w:val="clear" w:color="auto" w:fill="FFFFFF"/>
        <w:tabs>
          <w:tab w:val="left" w:pos="497"/>
        </w:tabs>
        <w:spacing w:after="0" w:line="360" w:lineRule="auto"/>
        <w:ind w:right="36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>Маслов Р.А.. Исполнительство на кларнете (</w:t>
      </w:r>
      <w:r w:rsidRPr="00EE1C62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Pr="00EE1C62">
        <w:rPr>
          <w:rFonts w:ascii="Times New Roman" w:hAnsi="Times New Roman" w:cs="Times New Roman"/>
          <w:sz w:val="26"/>
          <w:szCs w:val="26"/>
        </w:rPr>
        <w:t xml:space="preserve"> </w:t>
      </w:r>
      <w:r w:rsidRPr="00EE1C62">
        <w:rPr>
          <w:rFonts w:ascii="Times New Roman" w:hAnsi="Times New Roman" w:cs="Times New Roman"/>
          <w:sz w:val="26"/>
          <w:szCs w:val="26"/>
        </w:rPr>
        <w:noBreakHyphen/>
        <w:t xml:space="preserve"> - начало </w:t>
      </w:r>
      <w:r w:rsidRPr="00EE1C62">
        <w:rPr>
          <w:rFonts w:ascii="Times New Roman" w:hAnsi="Times New Roman" w:cs="Times New Roman"/>
          <w:sz w:val="26"/>
          <w:szCs w:val="26"/>
          <w:lang w:val="en-US"/>
        </w:rPr>
        <w:t>XX</w:t>
      </w:r>
      <w:r w:rsidRPr="00EE1C62">
        <w:rPr>
          <w:rFonts w:ascii="Times New Roman" w:hAnsi="Times New Roman" w:cs="Times New Roman"/>
          <w:sz w:val="26"/>
          <w:szCs w:val="26"/>
        </w:rPr>
        <w:t xml:space="preserve"> вв.). Источниковедение. Историография: Автореф. дис. доктора искусствоведения. М., 1997</w:t>
      </w:r>
    </w:p>
    <w:p w:rsidR="00313F2A" w:rsidRPr="00EE1C62" w:rsidRDefault="00313F2A" w:rsidP="00313F2A">
      <w:pPr>
        <w:widowControl w:val="0"/>
        <w:numPr>
          <w:ilvl w:val="0"/>
          <w:numId w:val="3"/>
        </w:numPr>
        <w:shd w:val="clear" w:color="auto" w:fill="FFFFFF"/>
        <w:tabs>
          <w:tab w:val="left" w:pos="497"/>
        </w:tabs>
        <w:spacing w:after="0" w:line="360" w:lineRule="auto"/>
        <w:ind w:right="36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>Материалы Всесоюзного семинара исполнителей на духовых инструментах. М., 1988</w:t>
      </w:r>
    </w:p>
    <w:p w:rsidR="00313F2A" w:rsidRPr="00EE1C62" w:rsidRDefault="00313F2A" w:rsidP="00313F2A">
      <w:pPr>
        <w:widowControl w:val="0"/>
        <w:numPr>
          <w:ilvl w:val="0"/>
          <w:numId w:val="3"/>
        </w:numPr>
        <w:shd w:val="clear" w:color="auto" w:fill="FFFFFF"/>
        <w:tabs>
          <w:tab w:val="left" w:pos="497"/>
        </w:tabs>
        <w:spacing w:after="0" w:line="360" w:lineRule="auto"/>
        <w:ind w:right="22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pacing w:val="-2"/>
          <w:sz w:val="26"/>
          <w:szCs w:val="26"/>
        </w:rPr>
        <w:t xml:space="preserve">Мозговенко И.П. Гаммы как основа исполнительского мастерства кларнетиста/ </w:t>
      </w:r>
      <w:r w:rsidRPr="00EE1C62">
        <w:rPr>
          <w:rFonts w:ascii="Times New Roman" w:hAnsi="Times New Roman" w:cs="Times New Roman"/>
          <w:sz w:val="26"/>
          <w:szCs w:val="26"/>
        </w:rPr>
        <w:t>Исполнительство на духовых инструментах и вопросы музыкальной педагогики. Сборник трудов. Вып. 45. М., 1979. С 101-119</w:t>
      </w:r>
    </w:p>
    <w:p w:rsidR="00313F2A" w:rsidRPr="00EE1C62" w:rsidRDefault="00313F2A" w:rsidP="00313F2A">
      <w:pPr>
        <w:widowControl w:val="0"/>
        <w:numPr>
          <w:ilvl w:val="0"/>
          <w:numId w:val="3"/>
        </w:numPr>
        <w:shd w:val="clear" w:color="auto" w:fill="FFFFFF"/>
        <w:tabs>
          <w:tab w:val="left" w:pos="497"/>
        </w:tabs>
        <w:spacing w:after="0" w:line="360" w:lineRule="auto"/>
        <w:ind w:right="36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>Мюльберг К.Э. Исследование некоторых компонентов техники кларнетиста (</w:t>
      </w:r>
      <w:r w:rsidRPr="00EE1C62">
        <w:rPr>
          <w:rFonts w:ascii="Times New Roman" w:hAnsi="Times New Roman" w:cs="Times New Roman"/>
          <w:spacing w:val="-4"/>
          <w:sz w:val="26"/>
          <w:szCs w:val="26"/>
        </w:rPr>
        <w:t xml:space="preserve">дыхание, напряжение губ, реакция трости, выразительность штриха, легато ). Автореф. </w:t>
      </w:r>
      <w:r w:rsidRPr="00EE1C62">
        <w:rPr>
          <w:rFonts w:ascii="Times New Roman" w:hAnsi="Times New Roman" w:cs="Times New Roman"/>
          <w:sz w:val="26"/>
          <w:szCs w:val="26"/>
        </w:rPr>
        <w:t>дис. канд. искусствоведения. Киев, 1978</w:t>
      </w:r>
    </w:p>
    <w:p w:rsidR="00313F2A" w:rsidRPr="00EE1C62" w:rsidRDefault="00313F2A" w:rsidP="00313F2A">
      <w:pPr>
        <w:widowControl w:val="0"/>
        <w:numPr>
          <w:ilvl w:val="0"/>
          <w:numId w:val="3"/>
        </w:numPr>
        <w:shd w:val="clear" w:color="auto" w:fill="FFFFFF"/>
        <w:tabs>
          <w:tab w:val="left" w:pos="497"/>
        </w:tabs>
        <w:spacing w:after="0" w:line="360" w:lineRule="auto"/>
        <w:ind w:right="29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pacing w:val="-3"/>
          <w:sz w:val="26"/>
          <w:szCs w:val="26"/>
        </w:rPr>
        <w:t xml:space="preserve">Работа над чистотой строя на духовых инструментах (методические рекомендации ). </w:t>
      </w:r>
      <w:r w:rsidRPr="00EE1C62">
        <w:rPr>
          <w:rFonts w:ascii="Times New Roman" w:hAnsi="Times New Roman" w:cs="Times New Roman"/>
          <w:sz w:val="26"/>
          <w:szCs w:val="26"/>
        </w:rPr>
        <w:t>Минск, 1982</w:t>
      </w:r>
    </w:p>
    <w:p w:rsidR="00313F2A" w:rsidRPr="00EE1C62" w:rsidRDefault="00313F2A" w:rsidP="00313F2A">
      <w:pPr>
        <w:widowControl w:val="0"/>
        <w:numPr>
          <w:ilvl w:val="0"/>
          <w:numId w:val="3"/>
        </w:numPr>
        <w:shd w:val="clear" w:color="auto" w:fill="FFFFFF"/>
        <w:tabs>
          <w:tab w:val="left" w:pos="497"/>
        </w:tabs>
        <w:spacing w:after="0" w:line="360" w:lineRule="auto"/>
        <w:ind w:right="22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 xml:space="preserve">Рагс Ю. Интонирование мелодии в связи с некоторыми ее элементами. Труды </w:t>
      </w:r>
      <w:r w:rsidRPr="00EE1C62">
        <w:rPr>
          <w:rFonts w:ascii="Times New Roman" w:hAnsi="Times New Roman" w:cs="Times New Roman"/>
          <w:spacing w:val="-3"/>
          <w:sz w:val="26"/>
          <w:szCs w:val="26"/>
        </w:rPr>
        <w:t>кафедры теории музыки. Московская государственная консерватория имени П.И. Чайковского. М., 1960. Вып. 1. С. 338-355.</w:t>
      </w:r>
    </w:p>
    <w:p w:rsidR="00313F2A" w:rsidRPr="00EE1C62" w:rsidRDefault="00313F2A" w:rsidP="00313F2A">
      <w:pPr>
        <w:widowControl w:val="0"/>
        <w:numPr>
          <w:ilvl w:val="0"/>
          <w:numId w:val="3"/>
        </w:numPr>
        <w:shd w:val="clear" w:color="auto" w:fill="FFFFFF"/>
        <w:tabs>
          <w:tab w:val="left" w:pos="497"/>
        </w:tabs>
        <w:spacing w:after="0" w:line="360" w:lineRule="auto"/>
        <w:ind w:right="14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>Совершенствование методики обучения игре на духовых инструментах (методические рекомендации). Минск, 1982</w:t>
      </w:r>
    </w:p>
    <w:p w:rsidR="00313F2A" w:rsidRPr="00EE1C62" w:rsidRDefault="00313F2A" w:rsidP="00313F2A">
      <w:pPr>
        <w:widowControl w:val="0"/>
        <w:numPr>
          <w:ilvl w:val="0"/>
          <w:numId w:val="3"/>
        </w:numPr>
        <w:shd w:val="clear" w:color="auto" w:fill="FFFFFF"/>
        <w:tabs>
          <w:tab w:val="left" w:pos="497"/>
        </w:tabs>
        <w:spacing w:after="0" w:line="360" w:lineRule="auto"/>
        <w:ind w:right="22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>Современное исполнительство на духовых и ударных инструментах. Сборник трудов. Вып. 103, М., 1990</w:t>
      </w:r>
    </w:p>
    <w:p w:rsidR="00313F2A" w:rsidRPr="00EE1C62" w:rsidRDefault="00313F2A" w:rsidP="00313F2A">
      <w:pPr>
        <w:widowControl w:val="0"/>
        <w:numPr>
          <w:ilvl w:val="0"/>
          <w:numId w:val="3"/>
        </w:numPr>
        <w:shd w:val="clear" w:color="auto" w:fill="FFFFFF"/>
        <w:tabs>
          <w:tab w:val="left" w:pos="497"/>
        </w:tabs>
        <w:spacing w:after="0" w:line="360" w:lineRule="auto"/>
        <w:ind w:right="22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z w:val="26"/>
          <w:szCs w:val="26"/>
        </w:rPr>
        <w:t>Теория и практика игры на духовых инструментах. Сборник статей. Киев, 1989</w:t>
      </w:r>
    </w:p>
    <w:p w:rsidR="00313F2A" w:rsidRDefault="00313F2A" w:rsidP="00313F2A">
      <w:pPr>
        <w:widowControl w:val="0"/>
        <w:numPr>
          <w:ilvl w:val="0"/>
          <w:numId w:val="3"/>
        </w:numPr>
        <w:shd w:val="clear" w:color="auto" w:fill="FFFFFF"/>
        <w:tabs>
          <w:tab w:val="left" w:pos="497"/>
        </w:tabs>
        <w:spacing w:after="0" w:line="360" w:lineRule="auto"/>
        <w:ind w:right="14"/>
        <w:jc w:val="both"/>
        <w:rPr>
          <w:rFonts w:ascii="Times New Roman" w:hAnsi="Times New Roman" w:cs="Times New Roman"/>
          <w:sz w:val="26"/>
          <w:szCs w:val="26"/>
        </w:rPr>
      </w:pPr>
      <w:r w:rsidRPr="00EE1C62">
        <w:rPr>
          <w:rFonts w:ascii="Times New Roman" w:hAnsi="Times New Roman" w:cs="Times New Roman"/>
          <w:spacing w:val="-2"/>
          <w:sz w:val="26"/>
          <w:szCs w:val="26"/>
        </w:rPr>
        <w:t xml:space="preserve">Усов Ю.А. История отечественного исполнительства на духовых инструментах. М., </w:t>
      </w:r>
      <w:r w:rsidRPr="00EE1C62">
        <w:rPr>
          <w:rFonts w:ascii="Times New Roman" w:hAnsi="Times New Roman" w:cs="Times New Roman"/>
          <w:sz w:val="26"/>
          <w:szCs w:val="26"/>
        </w:rPr>
        <w:t>1986</w:t>
      </w:r>
    </w:p>
    <w:p w:rsidR="00E5714B" w:rsidRDefault="00E5714B" w:rsidP="00313F2A">
      <w:pPr>
        <w:widowControl w:val="0"/>
        <w:numPr>
          <w:ilvl w:val="0"/>
          <w:numId w:val="3"/>
        </w:numPr>
        <w:shd w:val="clear" w:color="auto" w:fill="FFFFFF"/>
        <w:tabs>
          <w:tab w:val="left" w:pos="497"/>
        </w:tabs>
        <w:spacing w:after="0" w:line="360" w:lineRule="auto"/>
        <w:ind w:right="1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Федотов А.А. Методика обучения игре на духовых инструментах. М., 1975</w:t>
      </w:r>
    </w:p>
    <w:p w:rsidR="00E5714B" w:rsidRPr="00EE1C62" w:rsidRDefault="00E5714B" w:rsidP="00313F2A">
      <w:pPr>
        <w:widowControl w:val="0"/>
        <w:numPr>
          <w:ilvl w:val="0"/>
          <w:numId w:val="3"/>
        </w:numPr>
        <w:shd w:val="clear" w:color="auto" w:fill="FFFFFF"/>
        <w:tabs>
          <w:tab w:val="left" w:pos="497"/>
        </w:tabs>
        <w:spacing w:after="0" w:line="360" w:lineRule="auto"/>
        <w:ind w:right="1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Федотов А.А. О выразительных средствах кларнетиста в работе над музыкальным образом. Сборник статей. Вып., М., с 86-109</w:t>
      </w:r>
    </w:p>
    <w:p w:rsidR="0081232A" w:rsidRPr="00EE1C62" w:rsidRDefault="0081232A" w:rsidP="00EE1C62">
      <w:pPr>
        <w:pageBreakBefore/>
        <w:widowControl w:val="0"/>
        <w:shd w:val="clear" w:color="auto" w:fill="FFFFFF"/>
        <w:tabs>
          <w:tab w:val="left" w:pos="497"/>
        </w:tabs>
        <w:spacing w:after="0" w:line="360" w:lineRule="auto"/>
        <w:ind w:right="14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sectPr w:rsidR="0081232A" w:rsidRPr="00EE1C62" w:rsidSect="007A4DA2">
      <w:footerReference w:type="default" r:id="rId9"/>
      <w:pgSz w:w="11906" w:h="16838"/>
      <w:pgMar w:top="1134" w:right="850" w:bottom="1418" w:left="1701" w:header="720" w:footer="555" w:gutter="0"/>
      <w:cols w:space="720"/>
      <w:docGrid w:linePitch="36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8C3" w:rsidRDefault="008068C3">
      <w:pPr>
        <w:spacing w:after="0" w:line="240" w:lineRule="auto"/>
      </w:pPr>
      <w:r>
        <w:separator/>
      </w:r>
    </w:p>
  </w:endnote>
  <w:endnote w:type="continuationSeparator" w:id="0">
    <w:p w:rsidR="008068C3" w:rsidRDefault="00806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6939835"/>
      <w:docPartObj>
        <w:docPartGallery w:val="Page Numbers (Bottom of Page)"/>
        <w:docPartUnique/>
      </w:docPartObj>
    </w:sdtPr>
    <w:sdtEndPr/>
    <w:sdtContent>
      <w:p w:rsidR="00EE1C62" w:rsidRDefault="00EE1C6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2469">
          <w:rPr>
            <w:noProof/>
          </w:rPr>
          <w:t>1</w:t>
        </w:r>
        <w:r>
          <w:fldChar w:fldCharType="end"/>
        </w:r>
      </w:p>
    </w:sdtContent>
  </w:sdt>
  <w:p w:rsidR="00EE1C62" w:rsidRDefault="00EE1C62" w:rsidP="00DB79F6">
    <w:pPr>
      <w:pStyle w:val="ae"/>
      <w:tabs>
        <w:tab w:val="clear" w:pos="4677"/>
        <w:tab w:val="clear" w:pos="9355"/>
        <w:tab w:val="left" w:pos="5352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8C3" w:rsidRDefault="008068C3">
      <w:pPr>
        <w:spacing w:after="0" w:line="240" w:lineRule="auto"/>
      </w:pPr>
      <w:r>
        <w:separator/>
      </w:r>
    </w:p>
  </w:footnote>
  <w:footnote w:type="continuationSeparator" w:id="0">
    <w:p w:rsidR="008068C3" w:rsidRDefault="00806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Num6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Num7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Num8"/>
    <w:lvl w:ilvl="0">
      <w:start w:val="2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Num14"/>
    <w:lvl w:ilvl="0">
      <w:start w:val="1"/>
      <w:numFmt w:val="bullet"/>
      <w:lvlText w:val=""/>
      <w:lvlJc w:val="left"/>
      <w:pPr>
        <w:tabs>
          <w:tab w:val="num" w:pos="0"/>
        </w:tabs>
        <w:ind w:left="25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2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0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7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4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1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6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32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15"/>
    <w:lvl w:ilvl="0">
      <w:start w:val="1"/>
      <w:numFmt w:val="bullet"/>
      <w:lvlText w:val=""/>
      <w:lvlJc w:val="left"/>
      <w:pPr>
        <w:tabs>
          <w:tab w:val="num" w:pos="-76"/>
        </w:tabs>
        <w:ind w:left="64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-76"/>
        </w:tabs>
        <w:ind w:left="136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76"/>
        </w:tabs>
        <w:ind w:left="208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76"/>
        </w:tabs>
        <w:ind w:left="280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76"/>
        </w:tabs>
        <w:ind w:left="352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76"/>
        </w:tabs>
        <w:ind w:left="424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76"/>
        </w:tabs>
        <w:ind w:left="496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76"/>
        </w:tabs>
        <w:ind w:left="568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76"/>
        </w:tabs>
        <w:ind w:left="6404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00000007"/>
    <w:name w:val="WWNum16"/>
    <w:lvl w:ilvl="0">
      <w:start w:val="1"/>
      <w:numFmt w:val="bullet"/>
      <w:lvlText w:val=""/>
      <w:lvlJc w:val="left"/>
      <w:pPr>
        <w:tabs>
          <w:tab w:val="num" w:pos="0"/>
        </w:tabs>
        <w:ind w:left="128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2" w:hanging="360"/>
      </w:pPr>
      <w:rPr>
        <w:rFonts w:ascii="Wingdings" w:hAnsi="Wingdings"/>
      </w:rPr>
    </w:lvl>
  </w:abstractNum>
  <w:abstractNum w:abstractNumId="7">
    <w:nsid w:val="00000008"/>
    <w:multiLevelType w:val="multilevel"/>
    <w:tmpl w:val="00000008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8">
    <w:nsid w:val="00000009"/>
    <w:multiLevelType w:val="multilevel"/>
    <w:tmpl w:val="00000009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6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0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6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6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26" w:hanging="180"/>
      </w:pPr>
    </w:lvl>
  </w:abstractNum>
  <w:abstractNum w:abstractNumId="9">
    <w:nsid w:val="0000000A"/>
    <w:multiLevelType w:val="multilevel"/>
    <w:tmpl w:val="0000000A"/>
    <w:name w:val="WWNum19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10">
    <w:nsid w:val="0000000B"/>
    <w:multiLevelType w:val="multilevel"/>
    <w:tmpl w:val="0000000B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530ED9"/>
    <w:rsid w:val="00061CCE"/>
    <w:rsid w:val="000943CA"/>
    <w:rsid w:val="000A4FA5"/>
    <w:rsid w:val="000B0B05"/>
    <w:rsid w:val="000D2E86"/>
    <w:rsid w:val="000E4245"/>
    <w:rsid w:val="000F7F4A"/>
    <w:rsid w:val="00112123"/>
    <w:rsid w:val="001262CC"/>
    <w:rsid w:val="00140FFD"/>
    <w:rsid w:val="001A032E"/>
    <w:rsid w:val="00204857"/>
    <w:rsid w:val="00225FC4"/>
    <w:rsid w:val="00233AD8"/>
    <w:rsid w:val="002525F8"/>
    <w:rsid w:val="00257264"/>
    <w:rsid w:val="0029475E"/>
    <w:rsid w:val="002A0DC5"/>
    <w:rsid w:val="002A65B2"/>
    <w:rsid w:val="002C0DF7"/>
    <w:rsid w:val="002C30EF"/>
    <w:rsid w:val="002C55F6"/>
    <w:rsid w:val="00303E73"/>
    <w:rsid w:val="00313F2A"/>
    <w:rsid w:val="00327D05"/>
    <w:rsid w:val="0037780B"/>
    <w:rsid w:val="003A4435"/>
    <w:rsid w:val="003B7F8E"/>
    <w:rsid w:val="003E52BD"/>
    <w:rsid w:val="00426B57"/>
    <w:rsid w:val="00473C70"/>
    <w:rsid w:val="00517BCF"/>
    <w:rsid w:val="00530ED9"/>
    <w:rsid w:val="0054632F"/>
    <w:rsid w:val="005532EA"/>
    <w:rsid w:val="005A578A"/>
    <w:rsid w:val="005C27AE"/>
    <w:rsid w:val="00601629"/>
    <w:rsid w:val="0063496B"/>
    <w:rsid w:val="0065358F"/>
    <w:rsid w:val="00677C75"/>
    <w:rsid w:val="00685A37"/>
    <w:rsid w:val="006B4445"/>
    <w:rsid w:val="006B49BE"/>
    <w:rsid w:val="006C53C2"/>
    <w:rsid w:val="006F1D4E"/>
    <w:rsid w:val="00742469"/>
    <w:rsid w:val="00746C47"/>
    <w:rsid w:val="00765DA4"/>
    <w:rsid w:val="007740AA"/>
    <w:rsid w:val="00774FDA"/>
    <w:rsid w:val="00780EF8"/>
    <w:rsid w:val="00790E10"/>
    <w:rsid w:val="007A0AFA"/>
    <w:rsid w:val="007A3562"/>
    <w:rsid w:val="007A4DA2"/>
    <w:rsid w:val="007C1E44"/>
    <w:rsid w:val="007E1FB0"/>
    <w:rsid w:val="00801BFB"/>
    <w:rsid w:val="00805A50"/>
    <w:rsid w:val="008068C3"/>
    <w:rsid w:val="0081232A"/>
    <w:rsid w:val="00873EE7"/>
    <w:rsid w:val="008C2C11"/>
    <w:rsid w:val="008D03FC"/>
    <w:rsid w:val="008F33F0"/>
    <w:rsid w:val="0092052D"/>
    <w:rsid w:val="009A4883"/>
    <w:rsid w:val="009B4646"/>
    <w:rsid w:val="00A25CCE"/>
    <w:rsid w:val="00A447B6"/>
    <w:rsid w:val="00A634E9"/>
    <w:rsid w:val="00AD575A"/>
    <w:rsid w:val="00B15F41"/>
    <w:rsid w:val="00BB3991"/>
    <w:rsid w:val="00C305EB"/>
    <w:rsid w:val="00C77041"/>
    <w:rsid w:val="00C84B45"/>
    <w:rsid w:val="00CD2DFB"/>
    <w:rsid w:val="00D35F22"/>
    <w:rsid w:val="00D931D6"/>
    <w:rsid w:val="00DB79F6"/>
    <w:rsid w:val="00DC23A5"/>
    <w:rsid w:val="00DF2C74"/>
    <w:rsid w:val="00DF74FB"/>
    <w:rsid w:val="00E519CD"/>
    <w:rsid w:val="00E5714B"/>
    <w:rsid w:val="00E62807"/>
    <w:rsid w:val="00E6736E"/>
    <w:rsid w:val="00E713C7"/>
    <w:rsid w:val="00E80614"/>
    <w:rsid w:val="00E8387B"/>
    <w:rsid w:val="00E9630B"/>
    <w:rsid w:val="00EB2968"/>
    <w:rsid w:val="00EC53C7"/>
    <w:rsid w:val="00EE1C62"/>
    <w:rsid w:val="00FD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0FADA3A-8E50-47F8-9D8C-9AD23FE49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DA2"/>
    <w:pPr>
      <w:suppressAutoHyphens/>
      <w:spacing w:after="200" w:line="276" w:lineRule="auto"/>
    </w:pPr>
    <w:rPr>
      <w:rFonts w:ascii="Arial" w:eastAsia="SimSun" w:hAnsi="Arial" w:cs="Mangal"/>
      <w:kern w:val="1"/>
      <w:sz w:val="22"/>
      <w:szCs w:val="22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7A4DA2"/>
  </w:style>
  <w:style w:type="character" w:styleId="a3">
    <w:name w:val="Hyperlink"/>
    <w:rsid w:val="007A4DA2"/>
    <w:rPr>
      <w:dstrike/>
      <w:color w:val="363636"/>
      <w:u w:val="none"/>
      <w:effect w:val="none"/>
    </w:rPr>
  </w:style>
  <w:style w:type="character" w:customStyle="1" w:styleId="a4">
    <w:name w:val="Текст выноски Знак"/>
    <w:rsid w:val="007A4DA2"/>
    <w:rPr>
      <w:rFonts w:ascii="Tahoma" w:hAnsi="Tahoma" w:cs="Tahoma"/>
      <w:sz w:val="16"/>
      <w:szCs w:val="16"/>
    </w:rPr>
  </w:style>
  <w:style w:type="character" w:customStyle="1" w:styleId="FontStyle16">
    <w:name w:val="Font Style16"/>
    <w:rsid w:val="007A4DA2"/>
    <w:rPr>
      <w:rFonts w:ascii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uiPriority w:val="99"/>
    <w:rsid w:val="007A4DA2"/>
    <w:rPr>
      <w:rFonts w:ascii="Times New Roman" w:eastAsia="Times New Roman" w:hAnsi="Times New Roman"/>
      <w:sz w:val="24"/>
      <w:szCs w:val="24"/>
    </w:rPr>
  </w:style>
  <w:style w:type="character" w:customStyle="1" w:styleId="a6">
    <w:name w:val="Основной текст с отступом Знак"/>
    <w:rsid w:val="007A4DA2"/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Знак"/>
    <w:rsid w:val="007A4DA2"/>
    <w:rPr>
      <w:rFonts w:ascii="Times New Roman" w:eastAsia="Times New Roman" w:hAnsi="Times New Roman"/>
      <w:sz w:val="24"/>
      <w:szCs w:val="24"/>
    </w:rPr>
  </w:style>
  <w:style w:type="character" w:customStyle="1" w:styleId="2">
    <w:name w:val="Основной текст 2 Знак"/>
    <w:rsid w:val="007A4DA2"/>
    <w:rPr>
      <w:rFonts w:ascii="Times New Roman" w:eastAsia="Times New Roman" w:hAnsi="Times New Roman"/>
      <w:sz w:val="32"/>
      <w:szCs w:val="24"/>
    </w:rPr>
  </w:style>
  <w:style w:type="character" w:customStyle="1" w:styleId="20">
    <w:name w:val="Основной текст (2)_"/>
    <w:rsid w:val="007A4DA2"/>
    <w:rPr>
      <w:rFonts w:ascii="Times New Roman" w:hAnsi="Times New Roman"/>
      <w:b/>
      <w:bCs/>
      <w:sz w:val="23"/>
      <w:szCs w:val="23"/>
    </w:rPr>
  </w:style>
  <w:style w:type="character" w:customStyle="1" w:styleId="10">
    <w:name w:val="Заголовок №1_"/>
    <w:rsid w:val="007A4DA2"/>
    <w:rPr>
      <w:rFonts w:ascii="Times New Roman" w:hAnsi="Times New Roman"/>
      <w:b/>
      <w:bCs/>
      <w:sz w:val="23"/>
      <w:szCs w:val="23"/>
    </w:rPr>
  </w:style>
  <w:style w:type="character" w:customStyle="1" w:styleId="a8">
    <w:name w:val="Основной текст + Полужирный"/>
    <w:rsid w:val="007A4DA2"/>
    <w:rPr>
      <w:rFonts w:ascii="Times New Roman" w:eastAsia="Arial Unicode MS" w:hAnsi="Times New Roman"/>
      <w:b/>
      <w:bCs/>
      <w:sz w:val="23"/>
      <w:szCs w:val="23"/>
    </w:rPr>
  </w:style>
  <w:style w:type="character" w:customStyle="1" w:styleId="a9">
    <w:name w:val="Верхний колонтитул Знак"/>
    <w:rsid w:val="007A4DA2"/>
    <w:rPr>
      <w:sz w:val="22"/>
      <w:szCs w:val="22"/>
    </w:rPr>
  </w:style>
  <w:style w:type="character" w:customStyle="1" w:styleId="ListLabel1">
    <w:name w:val="ListLabel 1"/>
    <w:rsid w:val="007A4DA2"/>
    <w:rPr>
      <w:rFonts w:cs="Times New Roman"/>
    </w:rPr>
  </w:style>
  <w:style w:type="character" w:customStyle="1" w:styleId="ListLabel2">
    <w:name w:val="ListLabel 2"/>
    <w:rsid w:val="007A4DA2"/>
    <w:rPr>
      <w:rFonts w:eastAsia="Calibri"/>
      <w:sz w:val="28"/>
    </w:rPr>
  </w:style>
  <w:style w:type="character" w:customStyle="1" w:styleId="ListLabel3">
    <w:name w:val="ListLabel 3"/>
    <w:rsid w:val="007A4DA2"/>
    <w:rPr>
      <w:rFonts w:cs="Courier New"/>
    </w:rPr>
  </w:style>
  <w:style w:type="character" w:customStyle="1" w:styleId="ListLabel4">
    <w:name w:val="ListLabel 4"/>
    <w:rsid w:val="007A4DA2"/>
    <w:rPr>
      <w:color w:val="00B050"/>
    </w:rPr>
  </w:style>
  <w:style w:type="character" w:customStyle="1" w:styleId="aa">
    <w:name w:val="Символ нумерации"/>
    <w:rsid w:val="007A4DA2"/>
  </w:style>
  <w:style w:type="paragraph" w:customStyle="1" w:styleId="ab">
    <w:name w:val="Заголовок"/>
    <w:basedOn w:val="a"/>
    <w:next w:val="ac"/>
    <w:rsid w:val="007A4DA2"/>
    <w:pPr>
      <w:keepNext/>
      <w:spacing w:before="240" w:after="120"/>
    </w:pPr>
    <w:rPr>
      <w:rFonts w:eastAsia="Microsoft YaHei"/>
      <w:sz w:val="28"/>
      <w:szCs w:val="28"/>
    </w:rPr>
  </w:style>
  <w:style w:type="paragraph" w:styleId="ac">
    <w:name w:val="Body Text"/>
    <w:basedOn w:val="a"/>
    <w:rsid w:val="007A4DA2"/>
    <w:pPr>
      <w:spacing w:after="0" w:line="100" w:lineRule="atLeast"/>
      <w:jc w:val="both"/>
    </w:pPr>
    <w:rPr>
      <w:rFonts w:ascii="Times New Roman" w:eastAsia="Times New Roman" w:hAnsi="Times New Roman"/>
      <w:sz w:val="24"/>
      <w:szCs w:val="24"/>
    </w:rPr>
  </w:style>
  <w:style w:type="paragraph" w:styleId="ad">
    <w:name w:val="List"/>
    <w:basedOn w:val="ac"/>
    <w:rsid w:val="007A4DA2"/>
    <w:rPr>
      <w:rFonts w:ascii="Arial" w:hAnsi="Arial"/>
    </w:rPr>
  </w:style>
  <w:style w:type="paragraph" w:customStyle="1" w:styleId="11">
    <w:name w:val="Название1"/>
    <w:basedOn w:val="a"/>
    <w:rsid w:val="007A4DA2"/>
    <w:pPr>
      <w:suppressLineNumbers/>
      <w:spacing w:before="120" w:after="120"/>
    </w:pPr>
    <w:rPr>
      <w:i/>
      <w:iCs/>
      <w:sz w:val="20"/>
      <w:szCs w:val="24"/>
    </w:rPr>
  </w:style>
  <w:style w:type="paragraph" w:customStyle="1" w:styleId="12">
    <w:name w:val="Указатель1"/>
    <w:basedOn w:val="a"/>
    <w:rsid w:val="007A4DA2"/>
    <w:pPr>
      <w:suppressLineNumbers/>
    </w:pPr>
  </w:style>
  <w:style w:type="paragraph" w:customStyle="1" w:styleId="13">
    <w:name w:val="Обычный (веб)1"/>
    <w:basedOn w:val="a"/>
    <w:rsid w:val="007A4DA2"/>
    <w:pPr>
      <w:spacing w:before="28" w:after="115" w:line="100" w:lineRule="atLeast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western">
    <w:name w:val="western"/>
    <w:basedOn w:val="a"/>
    <w:rsid w:val="007A4DA2"/>
    <w:pPr>
      <w:spacing w:before="28" w:after="115" w:line="100" w:lineRule="atLeast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4">
    <w:name w:val="Абзац списка1"/>
    <w:basedOn w:val="a"/>
    <w:rsid w:val="007A4DA2"/>
    <w:pPr>
      <w:ind w:left="720"/>
    </w:pPr>
  </w:style>
  <w:style w:type="paragraph" w:customStyle="1" w:styleId="15">
    <w:name w:val="Текст выноски1"/>
    <w:basedOn w:val="a"/>
    <w:rsid w:val="007A4DA2"/>
    <w:pPr>
      <w:spacing w:after="0" w:line="100" w:lineRule="atLeast"/>
    </w:pPr>
    <w:rPr>
      <w:rFonts w:ascii="Tahoma" w:hAnsi="Tahoma"/>
      <w:sz w:val="16"/>
      <w:szCs w:val="16"/>
    </w:rPr>
  </w:style>
  <w:style w:type="paragraph" w:styleId="ae">
    <w:name w:val="footer"/>
    <w:basedOn w:val="a"/>
    <w:uiPriority w:val="99"/>
    <w:rsid w:val="007A4DA2"/>
    <w:pPr>
      <w:suppressLineNumbers/>
      <w:tabs>
        <w:tab w:val="center" w:pos="4677"/>
        <w:tab w:val="right" w:pos="9355"/>
      </w:tabs>
      <w:spacing w:after="0" w:line="100" w:lineRule="atLeast"/>
    </w:pPr>
    <w:rPr>
      <w:rFonts w:ascii="Times New Roman" w:eastAsia="Times New Roman" w:hAnsi="Times New Roman"/>
      <w:sz w:val="24"/>
      <w:szCs w:val="24"/>
    </w:rPr>
  </w:style>
  <w:style w:type="paragraph" w:styleId="af">
    <w:name w:val="Body Text Indent"/>
    <w:basedOn w:val="a"/>
    <w:rsid w:val="007A4DA2"/>
    <w:pPr>
      <w:spacing w:after="0" w:line="100" w:lineRule="atLeast"/>
      <w:ind w:left="283" w:firstLine="708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21">
    <w:name w:val="Основной текст 21"/>
    <w:basedOn w:val="a"/>
    <w:rsid w:val="007A4DA2"/>
    <w:pPr>
      <w:spacing w:after="0" w:line="100" w:lineRule="atLeast"/>
    </w:pPr>
    <w:rPr>
      <w:rFonts w:ascii="Times New Roman" w:eastAsia="Times New Roman" w:hAnsi="Times New Roman"/>
      <w:sz w:val="32"/>
      <w:szCs w:val="24"/>
    </w:rPr>
  </w:style>
  <w:style w:type="paragraph" w:customStyle="1" w:styleId="22">
    <w:name w:val="Основной текст (2)"/>
    <w:basedOn w:val="a"/>
    <w:rsid w:val="007A4DA2"/>
    <w:pPr>
      <w:shd w:val="clear" w:color="auto" w:fill="FFFFFF"/>
      <w:spacing w:after="300" w:line="240" w:lineRule="atLeast"/>
    </w:pPr>
    <w:rPr>
      <w:rFonts w:ascii="Times New Roman" w:hAnsi="Times New Roman"/>
      <w:b/>
      <w:bCs/>
      <w:sz w:val="23"/>
      <w:szCs w:val="23"/>
    </w:rPr>
  </w:style>
  <w:style w:type="paragraph" w:customStyle="1" w:styleId="16">
    <w:name w:val="Заголовок №1"/>
    <w:basedOn w:val="a"/>
    <w:rsid w:val="007A4DA2"/>
    <w:pPr>
      <w:shd w:val="clear" w:color="auto" w:fill="FFFFFF"/>
      <w:spacing w:before="240" w:after="0" w:line="274" w:lineRule="exact"/>
      <w:jc w:val="right"/>
    </w:pPr>
    <w:rPr>
      <w:rFonts w:ascii="Times New Roman" w:hAnsi="Times New Roman"/>
      <w:b/>
      <w:bCs/>
      <w:sz w:val="23"/>
      <w:szCs w:val="23"/>
    </w:rPr>
  </w:style>
  <w:style w:type="paragraph" w:styleId="af0">
    <w:name w:val="header"/>
    <w:basedOn w:val="a"/>
    <w:rsid w:val="007A4DA2"/>
    <w:pPr>
      <w:suppressLineNumbers/>
      <w:tabs>
        <w:tab w:val="center" w:pos="4677"/>
        <w:tab w:val="right" w:pos="9355"/>
      </w:tabs>
    </w:pPr>
  </w:style>
  <w:style w:type="paragraph" w:customStyle="1" w:styleId="17">
    <w:name w:val="Без интервала1"/>
    <w:rsid w:val="007A4DA2"/>
    <w:pPr>
      <w:widowControl w:val="0"/>
      <w:suppressAutoHyphens/>
    </w:pPr>
    <w:rPr>
      <w:rFonts w:ascii="Courier New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Body1">
    <w:name w:val="Body 1"/>
    <w:rsid w:val="007A4DA2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f1">
    <w:name w:val="Balloon Text"/>
    <w:basedOn w:val="a"/>
    <w:link w:val="18"/>
    <w:uiPriority w:val="99"/>
    <w:semiHidden/>
    <w:unhideWhenUsed/>
    <w:rsid w:val="00746C47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18">
    <w:name w:val="Текст выноски Знак1"/>
    <w:basedOn w:val="a0"/>
    <w:link w:val="af1"/>
    <w:uiPriority w:val="99"/>
    <w:semiHidden/>
    <w:rsid w:val="00746C47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19">
    <w:name w:val="Основной текст Знак1"/>
    <w:rsid w:val="001A032E"/>
    <w:rPr>
      <w:rFonts w:ascii="Calibri" w:hAnsi="Calibri" w:cs="Calibri"/>
      <w:sz w:val="31"/>
      <w:szCs w:val="31"/>
    </w:rPr>
  </w:style>
  <w:style w:type="table" w:customStyle="1" w:styleId="1a">
    <w:name w:val="Сетка таблицы1"/>
    <w:basedOn w:val="a1"/>
    <w:next w:val="af2"/>
    <w:uiPriority w:val="59"/>
    <w:rsid w:val="000943C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0943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4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B6B04-FCC2-4D51-B57E-785D97184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31</Pages>
  <Words>5260</Words>
  <Characters>29988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35178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29</cp:revision>
  <cp:lastPrinted>2021-02-02T06:14:00Z</cp:lastPrinted>
  <dcterms:created xsi:type="dcterms:W3CDTF">2014-03-21T10:48:00Z</dcterms:created>
  <dcterms:modified xsi:type="dcterms:W3CDTF">2024-09-26T06:30:00Z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META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